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AF" w:rsidRPr="00FD7DAF" w:rsidRDefault="00FD7DAF" w:rsidP="00FD7DAF">
      <w:pPr>
        <w:jc w:val="center"/>
        <w:rPr>
          <w:b/>
        </w:rPr>
      </w:pPr>
      <w:r w:rsidRPr="00FD7DAF">
        <w:rPr>
          <w:b/>
        </w:rPr>
        <w:t>ДОГОВОР ФИНАНСОВОЙ АРЕНДЫ (ЛИЗИНГА) № ___</w:t>
      </w:r>
    </w:p>
    <w:p w:rsidR="00FD7DAF" w:rsidRPr="005F5206" w:rsidRDefault="00FD7DAF" w:rsidP="00FD7DAF">
      <w:pPr>
        <w:pStyle w:val="a3"/>
        <w:ind w:firstLine="709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</w:p>
    <w:p w:rsidR="00FD7DAF" w:rsidRPr="00FD7DAF" w:rsidRDefault="00FD7DAF" w:rsidP="00FD7DAF">
      <w:pPr>
        <w:jc w:val="center"/>
      </w:pPr>
      <w:r w:rsidRPr="00FD7DAF">
        <w:t xml:space="preserve">г. </w:t>
      </w:r>
      <w:r>
        <w:t>________________</w:t>
      </w:r>
      <w:r w:rsidRPr="00FD7DAF">
        <w:tab/>
      </w:r>
      <w:r w:rsidRPr="00FD7DAF">
        <w:tab/>
      </w:r>
      <w:r w:rsidRPr="00FD7DAF">
        <w:tab/>
      </w:r>
      <w:r w:rsidRPr="00FD7DAF">
        <w:tab/>
      </w:r>
      <w:r w:rsidRPr="00FD7DAF">
        <w:tab/>
        <w:t>"___" __________ 20</w:t>
      </w:r>
      <w:r>
        <w:t>1__</w:t>
      </w:r>
      <w:r w:rsidRPr="00FD7DAF">
        <w:t xml:space="preserve"> г.</w:t>
      </w:r>
    </w:p>
    <w:p w:rsidR="00FD7DAF" w:rsidRDefault="00FD7DAF" w:rsidP="00FD7DAF">
      <w:pPr>
        <w:ind w:firstLine="709"/>
        <w:jc w:val="center"/>
        <w:rPr>
          <w:b/>
          <w:color w:val="000000"/>
        </w:rPr>
      </w:pPr>
    </w:p>
    <w:p w:rsidR="00FD7DAF" w:rsidRPr="005F5206" w:rsidRDefault="00FD7DAF" w:rsidP="00FD7DAF">
      <w:pPr>
        <w:ind w:firstLine="709"/>
        <w:jc w:val="center"/>
        <w:rPr>
          <w:b/>
          <w:color w:val="000000"/>
        </w:rPr>
      </w:pPr>
    </w:p>
    <w:p w:rsidR="00FD7DAF" w:rsidRPr="005F5206" w:rsidRDefault="00FD7DAF" w:rsidP="00A92B3E">
      <w:pPr>
        <w:jc w:val="both"/>
        <w:rPr>
          <w:bCs/>
          <w:color w:val="000000"/>
        </w:rPr>
      </w:pPr>
      <w:proofErr w:type="gramStart"/>
      <w:r>
        <w:rPr>
          <w:b/>
        </w:rPr>
        <w:t>__________________________________________</w:t>
      </w:r>
      <w:r w:rsidRPr="005F5206">
        <w:t xml:space="preserve">, именуемое в дальнейшем </w:t>
      </w:r>
      <w:r>
        <w:rPr>
          <w:b/>
        </w:rPr>
        <w:t>"</w:t>
      </w:r>
      <w:r w:rsidRPr="00EE7D56">
        <w:rPr>
          <w:b/>
        </w:rPr>
        <w:t>Лизингодатель</w:t>
      </w:r>
      <w:r>
        <w:rPr>
          <w:b/>
        </w:rPr>
        <w:t>"</w:t>
      </w:r>
      <w:r w:rsidRPr="005F5206">
        <w:t xml:space="preserve">, в лице </w:t>
      </w:r>
      <w:r w:rsidR="00A92B3E">
        <w:rPr>
          <w:bCs/>
        </w:rPr>
        <w:t>Генерального д</w:t>
      </w:r>
      <w:bookmarkStart w:id="0" w:name="_GoBack"/>
      <w:bookmarkEnd w:id="0"/>
      <w:r w:rsidR="00A92B3E">
        <w:rPr>
          <w:bCs/>
        </w:rPr>
        <w:t xml:space="preserve">иректора </w:t>
      </w:r>
      <w:r>
        <w:t>________</w:t>
      </w:r>
      <w:r w:rsidR="00A92B3E">
        <w:t>___</w:t>
      </w:r>
      <w:r>
        <w:t>_______________________</w:t>
      </w:r>
      <w:r w:rsidRPr="005F5206">
        <w:t xml:space="preserve">, действующего на основании Устава, с одной стороны, и </w:t>
      </w:r>
      <w:r>
        <w:t>_____________________________</w:t>
      </w:r>
      <w:r w:rsidRPr="005F5206">
        <w:t xml:space="preserve">, именуемое в дальнейшем </w:t>
      </w:r>
      <w:r>
        <w:rPr>
          <w:b/>
        </w:rPr>
        <w:t>"</w:t>
      </w:r>
      <w:r w:rsidRPr="00EE7D56">
        <w:rPr>
          <w:b/>
        </w:rPr>
        <w:t>Лизингополучатель</w:t>
      </w:r>
      <w:r>
        <w:rPr>
          <w:b/>
        </w:rPr>
        <w:t>"</w:t>
      </w:r>
      <w:r w:rsidRPr="005F5206">
        <w:t xml:space="preserve">, в  лице </w:t>
      </w:r>
      <w:r>
        <w:t>______________________________</w:t>
      </w:r>
      <w:r w:rsidRPr="005F5206">
        <w:t xml:space="preserve"> </w:t>
      </w:r>
      <w:r>
        <w:t>__________</w:t>
      </w:r>
      <w:r w:rsidR="00A92B3E">
        <w:t>__</w:t>
      </w:r>
      <w:r>
        <w:t>_____</w:t>
      </w:r>
      <w:r w:rsidRPr="005F5206">
        <w:t xml:space="preserve">, действующего на основании Устава,  с другой стороны, </w:t>
      </w:r>
      <w:r>
        <w:t xml:space="preserve">при совместном упоминании </w:t>
      </w:r>
      <w:r w:rsidRPr="005F5206">
        <w:t xml:space="preserve">именуемые </w:t>
      </w:r>
      <w:r>
        <w:rPr>
          <w:b/>
        </w:rPr>
        <w:t>"</w:t>
      </w:r>
      <w:r w:rsidRPr="00617B4B">
        <w:rPr>
          <w:b/>
        </w:rPr>
        <w:t>Стороны</w:t>
      </w:r>
      <w:r>
        <w:rPr>
          <w:b/>
        </w:rPr>
        <w:t>"</w:t>
      </w:r>
      <w:r>
        <w:t xml:space="preserve">, а по отдельности </w:t>
      </w:r>
      <w:r>
        <w:rPr>
          <w:b/>
        </w:rPr>
        <w:t>"</w:t>
      </w:r>
      <w:r w:rsidRPr="00617B4B">
        <w:rPr>
          <w:b/>
        </w:rPr>
        <w:t>Сторона</w:t>
      </w:r>
      <w:r>
        <w:rPr>
          <w:b/>
        </w:rPr>
        <w:t>"</w:t>
      </w:r>
      <w:r w:rsidRPr="005F5206">
        <w:t>, заключили настоящий Договор о нижеследующем:</w:t>
      </w:r>
      <w:proofErr w:type="gramEnd"/>
    </w:p>
    <w:p w:rsidR="00FD7DAF" w:rsidRPr="005F5206" w:rsidRDefault="00FD7DAF" w:rsidP="00FD7DAF">
      <w:pPr>
        <w:pStyle w:val="a5"/>
        <w:spacing w:before="0"/>
        <w:ind w:firstLine="720"/>
        <w:rPr>
          <w:bCs/>
          <w:color w:val="000000"/>
          <w:szCs w:val="24"/>
        </w:rPr>
      </w:pPr>
    </w:p>
    <w:p w:rsidR="00FD7DAF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  <w:color w:val="000000"/>
        </w:rPr>
      </w:pPr>
      <w:r w:rsidRPr="005F5206">
        <w:rPr>
          <w:b/>
          <w:color w:val="000000"/>
        </w:rPr>
        <w:t>ПРЕДМЕТ ДОГОВОРА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/>
          <w:color w:val="000000"/>
        </w:rPr>
      </w:pPr>
    </w:p>
    <w:p w:rsidR="00FD7DAF" w:rsidRPr="00F21C7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/>
          <w:sz w:val="28"/>
          <w:szCs w:val="28"/>
          <w:u w:val="single"/>
        </w:rPr>
      </w:pPr>
      <w:r w:rsidRPr="005F5206">
        <w:rPr>
          <w:bCs/>
          <w:color w:val="000000"/>
        </w:rPr>
        <w:t>Лизингодатель обязуется приобрести у указанного Лизингополучателем Продавца в собственность следующее, выбранно</w:t>
      </w:r>
      <w:r>
        <w:rPr>
          <w:bCs/>
          <w:color w:val="000000"/>
        </w:rPr>
        <w:t>е Лизингополучателем, имущество</w:t>
      </w:r>
      <w:r w:rsidRPr="005F5206">
        <w:rPr>
          <w:bCs/>
          <w:color w:val="000000"/>
        </w:rPr>
        <w:t>:</w:t>
      </w:r>
    </w:p>
    <w:p w:rsidR="00FD7DAF" w:rsidRPr="00A92B3E" w:rsidRDefault="00FD7DAF" w:rsidP="00A92B3E">
      <w:pPr>
        <w:jc w:val="both"/>
      </w:pPr>
      <w:r>
        <w:t>__________________________________________________________________________</w:t>
      </w:r>
      <w:r w:rsidRPr="005F5206">
        <w:rPr>
          <w:bCs/>
          <w:color w:val="000000"/>
        </w:rPr>
        <w:t xml:space="preserve"> (подробное описание приведено в Приложении №1  к настоящему Договору) и передать его Лизингополучателю во временное владение и пользование за плату, на срок и на условиях, указанных в настоящем Договоре.</w:t>
      </w:r>
      <w:r w:rsidRPr="00C857DA">
        <w:rPr>
          <w:bCs/>
          <w:color w:val="000000"/>
        </w:rPr>
        <w:t xml:space="preserve"> </w:t>
      </w:r>
    </w:p>
    <w:p w:rsidR="00FD7DAF" w:rsidRPr="008127DC" w:rsidRDefault="00FD7DAF" w:rsidP="00FD7DAF">
      <w:pPr>
        <w:numPr>
          <w:ilvl w:val="1"/>
          <w:numId w:val="1"/>
        </w:numPr>
        <w:spacing w:before="60" w:after="60" w:line="240" w:lineRule="exact"/>
        <w:jc w:val="both"/>
      </w:pPr>
      <w:proofErr w:type="gramStart"/>
      <w:r w:rsidRPr="00D255EE">
        <w:t xml:space="preserve">Имущество, указанное в </w:t>
      </w:r>
      <w:proofErr w:type="spellStart"/>
      <w:r w:rsidRPr="00D255EE">
        <w:t>пп</w:t>
      </w:r>
      <w:proofErr w:type="spellEnd"/>
      <w:r w:rsidRPr="00D255EE">
        <w:t>.</w:t>
      </w:r>
      <w:r>
        <w:t xml:space="preserve"> </w:t>
      </w:r>
      <w:r w:rsidRPr="00D255EE">
        <w:t xml:space="preserve">1.1. настоящего Договора (именуемое в дальнейшем - предмет лизинга), переходит в собственность Лизингополучателя по истечении срока действия настоящего Договора или до его истечения при условии выплаты Лизингополучателем в полном объеме всех сумм, предусмотренных настоящим Договором, в т.ч. суммы </w:t>
      </w:r>
      <w:proofErr w:type="spellStart"/>
      <w:r w:rsidRPr="00D255EE">
        <w:t>доначисленных</w:t>
      </w:r>
      <w:proofErr w:type="spellEnd"/>
      <w:r w:rsidRPr="00D255EE">
        <w:t xml:space="preserve"> платежей в результате перехода права собственности на предмет лизинга до истечения срока настоящего Договора, и действующим законодательством</w:t>
      </w:r>
      <w:proofErr w:type="gramEnd"/>
      <w:r w:rsidRPr="00D255EE">
        <w:t xml:space="preserve"> РФ. Право собственности Лизингополучателя на предмет </w:t>
      </w:r>
      <w:r>
        <w:t>лизинга возникает на основании Д</w:t>
      </w:r>
      <w:r w:rsidRPr="00D255EE">
        <w:t>оговора купли-продажи  предмета лизинга, который заключается Сторонами настоящего Договора после исполнения Лизингополучателем</w:t>
      </w:r>
      <w:r>
        <w:t xml:space="preserve"> обязанности по перечислению</w:t>
      </w:r>
      <w:r w:rsidRPr="00D255EE">
        <w:t xml:space="preserve"> всех предусмотренных настоящим Договором платежей, в том числе и штрафных санкций. Выкупная стоимость определена в приложении №2 к настоящему договору.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Лизингодатель обязан поставить в известность Продавца, что предмет лизинга им приобретается в соответствии с настоящим Договором для последующей передачи его в финансовую аренду Лизингополучателю.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Лизингодатель не несет ответственность за выбор предмета лизинга и Продавца.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получает право использовать предмет лизинга в течение всего срока действия настоящего Договора. Лизингополучатель не имеет права переуступать свои права и обязанности по настоящему Договору третьему лицу без письменного согласия Лизингодателя. В случае согласия Лизингодателя Лизингополучатель должен представить данные об этом лице в письменной форме и не позднее 3 (Трех) рабочих дней.</w:t>
      </w:r>
    </w:p>
    <w:p w:rsidR="00FD7DAF" w:rsidRPr="00A41B2A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Перевод исполнения обязательства Лизингополучателя по уплате лизинговых платежей на третье лицо не допускается.</w:t>
      </w:r>
    </w:p>
    <w:p w:rsidR="00FD7DAF" w:rsidRPr="00A41B2A" w:rsidRDefault="00FD7DAF" w:rsidP="00FD7DAF">
      <w:pPr>
        <w:spacing w:before="60" w:after="60" w:line="240" w:lineRule="exact"/>
        <w:ind w:firstLine="709"/>
        <w:jc w:val="both"/>
        <w:rPr>
          <w:b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  <w:color w:val="000000"/>
        </w:rPr>
      </w:pPr>
      <w:r w:rsidRPr="005F5206">
        <w:rPr>
          <w:b/>
          <w:color w:val="000000"/>
        </w:rPr>
        <w:t>ПОСТАВКА И ПРИЕМКА ПРЕДМЕТА ЛИЗИНГА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rPr>
          <w:bCs/>
          <w:color w:val="000000"/>
        </w:rPr>
      </w:pPr>
      <w:r w:rsidRPr="005F5206">
        <w:rPr>
          <w:bCs/>
          <w:color w:val="000000"/>
        </w:rPr>
        <w:t>Лизингодатель обязуется передать Лизингополучателю во временное владение и  пользование предмет лизинга на условиях настоящего Договора.</w:t>
      </w:r>
    </w:p>
    <w:p w:rsidR="00FD7DAF" w:rsidRPr="005F5206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5F5206">
        <w:rPr>
          <w:bCs/>
          <w:color w:val="000000"/>
          <w:sz w:val="24"/>
          <w:szCs w:val="24"/>
        </w:rPr>
        <w:t>Комплектность предмета лизинга не может быть изменена после подписания Продав</w:t>
      </w:r>
      <w:r>
        <w:rPr>
          <w:bCs/>
          <w:color w:val="000000"/>
          <w:sz w:val="24"/>
          <w:szCs w:val="24"/>
        </w:rPr>
        <w:t>цом и Лизингодателем Д</w:t>
      </w:r>
      <w:r w:rsidRPr="005F5206">
        <w:rPr>
          <w:bCs/>
          <w:color w:val="000000"/>
          <w:sz w:val="24"/>
          <w:szCs w:val="24"/>
        </w:rPr>
        <w:t>оговора купли-продажи предмета лизинга. Внесение в дальнейшем каких-либо изменений в комплектность предмета лизинга Лизингополучателем считается бесспорным нарушением обязательств по настоящему Договору. В этом случае Лизингополучатель обязуется возместить все затраты, потери и штрафные санкции, возникшие в результате произведенных изменений.</w:t>
      </w:r>
    </w:p>
    <w:p w:rsidR="00FD7DAF" w:rsidRPr="005F5206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5F5206">
        <w:rPr>
          <w:bCs/>
          <w:color w:val="000000"/>
          <w:sz w:val="24"/>
          <w:szCs w:val="24"/>
        </w:rPr>
        <w:lastRenderedPageBreak/>
        <w:t xml:space="preserve">Сроки поставки предмета лизинга Лизингополучателю -  </w:t>
      </w:r>
      <w:r w:rsidRPr="00F21C76">
        <w:rPr>
          <w:bCs/>
          <w:color w:val="000000"/>
          <w:sz w:val="24"/>
          <w:szCs w:val="24"/>
        </w:rPr>
        <w:t>7</w:t>
      </w:r>
      <w:r w:rsidRPr="005F5206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Семь</w:t>
      </w:r>
      <w:r w:rsidRPr="005F5206">
        <w:rPr>
          <w:bCs/>
          <w:color w:val="000000"/>
          <w:sz w:val="24"/>
          <w:szCs w:val="24"/>
        </w:rPr>
        <w:t xml:space="preserve">) календарных дней с момента </w:t>
      </w:r>
      <w:r>
        <w:rPr>
          <w:bCs/>
          <w:color w:val="000000"/>
          <w:sz w:val="24"/>
          <w:szCs w:val="24"/>
        </w:rPr>
        <w:t xml:space="preserve">заключения настоящего </w:t>
      </w:r>
      <w:r w:rsidRPr="005F5206">
        <w:rPr>
          <w:bCs/>
          <w:color w:val="000000"/>
          <w:sz w:val="24"/>
          <w:szCs w:val="24"/>
        </w:rPr>
        <w:t>Договор</w:t>
      </w:r>
      <w:r>
        <w:rPr>
          <w:bCs/>
          <w:color w:val="000000"/>
          <w:sz w:val="24"/>
          <w:szCs w:val="24"/>
        </w:rPr>
        <w:t>а</w:t>
      </w:r>
      <w:r w:rsidRPr="005F5206">
        <w:rPr>
          <w:bCs/>
          <w:color w:val="000000"/>
          <w:sz w:val="24"/>
          <w:szCs w:val="24"/>
        </w:rPr>
        <w:t>, но не ранее получения предмета лизинга от Продавца.</w:t>
      </w:r>
    </w:p>
    <w:p w:rsidR="00FD7DAF" w:rsidRPr="00E9604B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E9604B">
        <w:rPr>
          <w:bCs/>
          <w:color w:val="000000"/>
          <w:sz w:val="24"/>
          <w:szCs w:val="24"/>
        </w:rPr>
        <w:t xml:space="preserve">Уведомление о готовности предмета лизинга к передаче сообщается Лизингополучателю по </w:t>
      </w:r>
      <w:r>
        <w:rPr>
          <w:bCs/>
          <w:color w:val="000000"/>
          <w:sz w:val="24"/>
          <w:szCs w:val="24"/>
        </w:rPr>
        <w:t>факсу ______________________</w:t>
      </w:r>
      <w:r w:rsidRPr="00E9604B">
        <w:rPr>
          <w:bCs/>
          <w:color w:val="000000"/>
          <w:sz w:val="24"/>
          <w:szCs w:val="24"/>
        </w:rPr>
        <w:t xml:space="preserve">, либо направляется  с уведомлением о вручении по следующему адресу: </w:t>
      </w:r>
      <w:r>
        <w:rPr>
          <w:sz w:val="24"/>
          <w:szCs w:val="24"/>
        </w:rPr>
        <w:t>__________________________.</w:t>
      </w:r>
    </w:p>
    <w:p w:rsidR="00FD7DAF" w:rsidRPr="005F5206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5F5206">
        <w:rPr>
          <w:bCs/>
          <w:color w:val="000000"/>
          <w:sz w:val="24"/>
          <w:szCs w:val="24"/>
        </w:rPr>
        <w:t>Предмет лизинга передается Лизингодателем Лизингополучателю. Лизингополучатель обязан принять предмет лизинга в течение 3 (Трех) рабочих дней с момента получения от Лизингодателя уведомления о готовности передать предмет лизинга и подписать Акт прием</w:t>
      </w:r>
      <w:r>
        <w:rPr>
          <w:bCs/>
          <w:color w:val="000000"/>
          <w:sz w:val="24"/>
          <w:szCs w:val="24"/>
        </w:rPr>
        <w:t>а</w:t>
      </w:r>
      <w:r w:rsidRPr="005F5206">
        <w:rPr>
          <w:bCs/>
          <w:color w:val="000000"/>
          <w:sz w:val="24"/>
          <w:szCs w:val="24"/>
        </w:rPr>
        <w:t>-передачи непосредственно в момент фактической приемки предмета лизинга.</w:t>
      </w:r>
    </w:p>
    <w:p w:rsidR="00FD7DAF" w:rsidRPr="00390D25" w:rsidRDefault="00FD7DAF" w:rsidP="00FD7DAF">
      <w:pPr>
        <w:pStyle w:val="a5"/>
        <w:widowControl/>
        <w:numPr>
          <w:ilvl w:val="1"/>
          <w:numId w:val="1"/>
        </w:numPr>
        <w:spacing w:before="60" w:after="60" w:line="240" w:lineRule="exact"/>
        <w:rPr>
          <w:snapToGrid/>
        </w:rPr>
      </w:pPr>
      <w:r w:rsidRPr="00ED3CE3">
        <w:rPr>
          <w:bCs/>
          <w:color w:val="000000"/>
        </w:rPr>
        <w:t xml:space="preserve">Приемка предмета лизинга производится в месте нахождения </w:t>
      </w:r>
      <w:r>
        <w:rPr>
          <w:bCs/>
          <w:color w:val="000000"/>
        </w:rPr>
        <w:t>Лизингополучателя</w:t>
      </w:r>
      <w:proofErr w:type="gramStart"/>
      <w:r w:rsidRPr="00ED3CE3">
        <w:rPr>
          <w:bCs/>
          <w:color w:val="000000"/>
        </w:rPr>
        <w:t xml:space="preserve"> (</w:t>
      </w:r>
      <w:r>
        <w:rPr>
          <w:szCs w:val="24"/>
        </w:rPr>
        <w:t>_____________________________________________</w:t>
      </w:r>
      <w:r>
        <w:rPr>
          <w:bCs/>
          <w:color w:val="000000"/>
        </w:rPr>
        <w:t xml:space="preserve">) </w:t>
      </w:r>
      <w:proofErr w:type="gramEnd"/>
      <w:r w:rsidRPr="00390D25">
        <w:rPr>
          <w:snapToGrid/>
        </w:rPr>
        <w:t>и оформляется Актом приема-передачи предмета лизинга, который подписывается Лизингополучателем и Лизингодателем и является неотъемлемой частью настоящего Договора.</w:t>
      </w:r>
    </w:p>
    <w:p w:rsidR="00FD7DAF" w:rsidRPr="0070064E" w:rsidRDefault="00FD7DAF" w:rsidP="00FD7DAF">
      <w:pPr>
        <w:pStyle w:val="a9"/>
        <w:numPr>
          <w:ilvl w:val="1"/>
          <w:numId w:val="1"/>
        </w:numPr>
        <w:tabs>
          <w:tab w:val="clear" w:pos="8306"/>
          <w:tab w:val="right" w:pos="8280"/>
        </w:tabs>
        <w:spacing w:before="60" w:after="60" w:line="240" w:lineRule="exact"/>
        <w:rPr>
          <w:rFonts w:ascii="Times New Roman" w:hAnsi="Times New Roman"/>
        </w:rPr>
      </w:pPr>
      <w:r w:rsidRPr="0070064E">
        <w:rPr>
          <w:rFonts w:ascii="Times New Roman" w:hAnsi="Times New Roman"/>
        </w:rPr>
        <w:t>Лизингополучатель предъявляет непосредственно Продавцу предмета лизинга требования, вытекающие из Договора купли-продажи, заключенного между Продавцом и Лизингодателем, в частности, в отношении качества и комплектности предмета лизинга, сроков его поставки и в других случаях ненадлежащего исполнения договора Продавцом.</w:t>
      </w:r>
    </w:p>
    <w:p w:rsidR="00FD7DAF" w:rsidRPr="005F5206" w:rsidRDefault="00FD7DAF" w:rsidP="00FD7DAF">
      <w:pPr>
        <w:pStyle w:val="21"/>
        <w:spacing w:before="60" w:after="60" w:line="240" w:lineRule="exact"/>
        <w:ind w:left="0" w:firstLine="709"/>
        <w:rPr>
          <w:bCs/>
          <w:color w:val="000000"/>
          <w:szCs w:val="24"/>
        </w:rPr>
      </w:pPr>
    </w:p>
    <w:p w:rsidR="00FD7DAF" w:rsidRPr="00C9315F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</w:rPr>
      </w:pPr>
      <w:r w:rsidRPr="00C9315F">
        <w:rPr>
          <w:b/>
          <w:color w:val="000000"/>
        </w:rPr>
        <w:t xml:space="preserve">ПРАВО СОБСТВЕННОСТИ И ПОРЯДОК ИСПОЛЬЗОВАНИЯ </w:t>
      </w:r>
      <w:r w:rsidRPr="00C9315F">
        <w:rPr>
          <w:b/>
        </w:rPr>
        <w:t>ПРЕДМЕТА ЛИЗИНГА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Право собственности на предмет лизинга, который передается Лизингополучателю по настоящему Договору, принадлежит Лизингодателю до момента наступления обстоятельств, указанных в </w:t>
      </w:r>
      <w:proofErr w:type="spellStart"/>
      <w:r w:rsidRPr="005F5206">
        <w:rPr>
          <w:bCs/>
          <w:color w:val="000000"/>
        </w:rPr>
        <w:t>пп</w:t>
      </w:r>
      <w:proofErr w:type="spellEnd"/>
      <w:r w:rsidRPr="005F5206">
        <w:rPr>
          <w:bCs/>
          <w:color w:val="000000"/>
        </w:rPr>
        <w:t>. 1.2. настоящего Договора.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Предмет лизинга учитывается на балансе Лизингодателя. Лизингодатель применяет ускоренную амортизацию предмета лизинга с коэффициентом </w:t>
      </w:r>
      <w:r>
        <w:rPr>
          <w:bCs/>
          <w:color w:val="000000"/>
        </w:rPr>
        <w:t xml:space="preserve">3 </w:t>
      </w:r>
      <w:r w:rsidRPr="005F5206">
        <w:rPr>
          <w:bCs/>
          <w:color w:val="000000"/>
        </w:rPr>
        <w:t>(</w:t>
      </w:r>
      <w:r>
        <w:rPr>
          <w:bCs/>
          <w:color w:val="000000"/>
        </w:rPr>
        <w:t>Три</w:t>
      </w:r>
      <w:r w:rsidRPr="005F5206">
        <w:rPr>
          <w:bCs/>
          <w:color w:val="000000"/>
        </w:rPr>
        <w:t>) в порядке, установле</w:t>
      </w:r>
      <w:r>
        <w:rPr>
          <w:bCs/>
          <w:color w:val="000000"/>
        </w:rPr>
        <w:t>нном действующими нормативными А</w:t>
      </w:r>
      <w:r w:rsidRPr="005F5206">
        <w:rPr>
          <w:bCs/>
          <w:color w:val="000000"/>
        </w:rPr>
        <w:t>ктами.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5F5206">
        <w:rPr>
          <w:bCs/>
          <w:color w:val="000000"/>
        </w:rPr>
        <w:t>Лизингополучател</w:t>
      </w:r>
      <w:r>
        <w:rPr>
          <w:bCs/>
          <w:color w:val="000000"/>
        </w:rPr>
        <w:t>ь со дня подписания Акта приема</w:t>
      </w:r>
      <w:r w:rsidRPr="005F5206">
        <w:rPr>
          <w:bCs/>
          <w:color w:val="000000"/>
        </w:rPr>
        <w:t>-передачи, либо со дня, когда такой Акт должен был быть подписан,  принимает на себя ответственность за сохранность предмета лизинга, в том числе принимает на себя риск его случайной гибели и порчи (под риском в данном случае подразумеваются все риски, связанные с разрушением или потерей, преждевременным износом, порчей и повреждением предмета лизинга независимо от того, исправим</w:t>
      </w:r>
      <w:proofErr w:type="gramEnd"/>
      <w:r w:rsidRPr="005F5206">
        <w:rPr>
          <w:bCs/>
          <w:color w:val="000000"/>
        </w:rPr>
        <w:t xml:space="preserve"> или не исправим ущерб), а также обязуется своими силами и за свой счет обеспечить сохранность предмета лизинга, принимая необходимые меры по предотвращению утраты предмета лизинга в результате хищения, пожара и т.п.</w:t>
      </w:r>
    </w:p>
    <w:p w:rsidR="00FD7DAF" w:rsidRPr="005F5206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5F5206">
        <w:rPr>
          <w:bCs/>
          <w:color w:val="000000"/>
          <w:sz w:val="24"/>
          <w:szCs w:val="24"/>
        </w:rPr>
        <w:t>Право пользования предметом лизинга по настоящему Договору принадлежит Лизингополучателю.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Продукция и доходы, получаемые в результате использования предмета лизинга, являются исключительной собственностью Лизингополучателя.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обязан информировать Лизингодателя по всем вопросам и обстоятельствам, имеющим отношение к изменению или утрате предметом лизинга своих качественных и эксплуатационных свойств. Сообщения должны быть направлены в письменной форме Лизингодателю в течение 3 (Трех) рабочих дней с момента возникновения указанных оснований. Получение сообщения подтверждается Лизингодателем в письменной форме.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обязуется использовать предмет лизинга строго по  прямому назначению, соблюдать соответствующие стандарты, технические  условия,  правила  технической эксплуатации, инструкции и руководства по эксплуатации, установленные изготовителем и иными уполномоченными лицами.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обязуется не производить никаких конструктивных изменений (модификаций) предмета лизинга, ухудшающих его качественные и эксплуатационные характеристики.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Без письменного согласия Лизингодателя Лизингополучатель не может вносить никакие дополнения в предмет лизинга или изменять его, а также вносить изменения в режим работы, функции или качество предмета лизинга. Если Лизингополучатель внес </w:t>
      </w:r>
      <w:r w:rsidRPr="005F5206">
        <w:rPr>
          <w:bCs/>
          <w:color w:val="000000"/>
        </w:rPr>
        <w:lastRenderedPageBreak/>
        <w:t>какие-либо дополнения в предмет лизинга или изменил его без предварительного письменного согласия Лизингодателя, Лизингодатель может потребовать, а Лизингополучатель обязан по первому требованию Лизингодателя убрать произведенные изменения и восстановить предмет лизинга в его первоначальном состоянии за свой счет.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Любые дополнения, улучшения или изменения в предмете лизинга (независимо от того, согласен был на эти действия Лизингодатель или нет) считаются частью предмета лизинга, принадлежат Лизингодателю и подлежат передаче Лизингополучателю только совместно с предметом лизинга при получении на него Лизингополучателем права собственности в порядке, установленном настоящим Договором.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Лизингодатель по согласованию с Лизингополучателем может входить на территорию (в помещение), где находится (может находиться) предмет лизинга, и проверять состояние и условия использования предмета лизинга и условия его эксплуатации. Лизингополучатель обязан обеспечить эти права Лизингодателя по его первому требованию.</w:t>
      </w:r>
    </w:p>
    <w:p w:rsidR="00FD7DAF" w:rsidRPr="00DA0A1E" w:rsidRDefault="00FD7DAF" w:rsidP="00FD7DAF">
      <w:pPr>
        <w:numPr>
          <w:ilvl w:val="1"/>
          <w:numId w:val="1"/>
        </w:numPr>
        <w:spacing w:before="60" w:after="60" w:line="240" w:lineRule="exact"/>
        <w:jc w:val="both"/>
      </w:pPr>
      <w:r w:rsidRPr="005F5206">
        <w:rPr>
          <w:bCs/>
          <w:color w:val="000000"/>
        </w:rPr>
        <w:t xml:space="preserve">Лизингополучатель имеет право передавать предмет лизинга в субаренду (или </w:t>
      </w:r>
      <w:proofErr w:type="spellStart"/>
      <w:r w:rsidRPr="005F5206">
        <w:rPr>
          <w:bCs/>
          <w:color w:val="000000"/>
        </w:rPr>
        <w:t>сублизинг</w:t>
      </w:r>
      <w:proofErr w:type="spellEnd"/>
      <w:r w:rsidRPr="005F5206">
        <w:rPr>
          <w:bCs/>
          <w:color w:val="000000"/>
        </w:rPr>
        <w:t xml:space="preserve">) только с письменного согласия Лизингодателя. В этом случае ответственность за сохранность предмета лизинга, а также за своевременную уплату лизинговых платежей сохраняется за Лизингополучателем. 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</w:pPr>
      <w:r w:rsidRPr="005F5206">
        <w:rPr>
          <w:bCs/>
          <w:color w:val="000000"/>
        </w:rPr>
        <w:t>Лизингополучатель обязуется эксплуатировать предмет лизинга только на территории РФ.  Для  эксплуатации  предмета лизинга за пределами РФ Лизингополучатель обязуется получить предварительное разрешение у Лизингодателя.</w:t>
      </w:r>
    </w:p>
    <w:p w:rsidR="00FD7DAF" w:rsidRPr="008A3175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5F5206">
        <w:t>Лизингополучатель обязуется немедленно информировать Лизингодателя обо всех гражданских, арбитражных, уголовных, административных, исполнительных делах, делах о нарушении таможенных правил и иных делах, находящихся в производстве или принимаемых к производству уполномоченными государственными органами или органами судебной власти,  в процессе рассмотрения (расследования) которых могут быть наложены какие-либо обременения на предмет лизинга, препятствующие его свободному обращению (включение в опись, наложение ареста, приобщение к делу</w:t>
      </w:r>
      <w:proofErr w:type="gramEnd"/>
      <w:r w:rsidRPr="005F5206">
        <w:t xml:space="preserve"> в качестве вещественного доказательства, принятие обеспечительных мер и иные обременения), а также принимать все возможные меры для снятия данных обременений, немедленно уведомляя о принятых мерах Лизингодателя. </w:t>
      </w:r>
      <w:proofErr w:type="gramStart"/>
      <w:r w:rsidRPr="005F5206">
        <w:t>Ненадлежащее и/или несвоевременное уведомление Лизингополучателем Лизингодателя об обстоятельствах, изложенных в настоящем подпункте, а также непринятие Лизингополучателем всех возможных мер по снятию обременений, наложенных уполномоченными органами на предмет лизинга, является основанием для досрочного расторжения настоящего Договора по инициативе Лизингодателя в одностороннем внесудебном порядке без предварительного уведомления, в соответствии с п. 3 ст. 450 ГК РФ и осуществить любую из мер</w:t>
      </w:r>
      <w:proofErr w:type="gramEnd"/>
      <w:r w:rsidRPr="005F5206">
        <w:t xml:space="preserve">, указанных в </w:t>
      </w:r>
      <w:proofErr w:type="spellStart"/>
      <w:r w:rsidRPr="005F5206">
        <w:t>пп</w:t>
      </w:r>
      <w:proofErr w:type="spellEnd"/>
      <w:r w:rsidRPr="005F5206">
        <w:t xml:space="preserve">. </w:t>
      </w:r>
      <w:r>
        <w:t xml:space="preserve">11.3.1-11.3.2 </w:t>
      </w:r>
      <w:r w:rsidRPr="005F5206">
        <w:t>настоящего</w:t>
      </w:r>
      <w:r>
        <w:t xml:space="preserve"> Договора </w:t>
      </w:r>
      <w:r w:rsidRPr="000A2CD4">
        <w:t>(при этом уплаченный Лизингополучателем авансовый платеж не возвращается, а идет на погашение убытков Лизингодателя, вызванных данным расторжением Договора).</w:t>
      </w:r>
    </w:p>
    <w:p w:rsidR="00FD7DAF" w:rsidRPr="00451935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9C7407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9C7407">
        <w:rPr>
          <w:b/>
          <w:color w:val="000000"/>
        </w:rPr>
        <w:t>СТРАХОВАНИЕ ПРЕДМЕТА ЛИЗИНГА</w:t>
      </w:r>
    </w:p>
    <w:p w:rsidR="00FD7DAF" w:rsidRPr="009C7407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 xml:space="preserve">Предмет лизинга подлежит  обязательному  страхованию Лизингодателем (Страхователем) на весь срок действия Договора лизинга в течение 3 (Трех) рабочих дней, </w:t>
      </w:r>
      <w:proofErr w:type="gramStart"/>
      <w:r w:rsidRPr="009C7407">
        <w:rPr>
          <w:bCs/>
          <w:color w:val="000000"/>
        </w:rPr>
        <w:t>с даты подписания</w:t>
      </w:r>
      <w:proofErr w:type="gramEnd"/>
      <w:r w:rsidRPr="009C7407">
        <w:rPr>
          <w:bCs/>
          <w:color w:val="000000"/>
        </w:rPr>
        <w:t xml:space="preserve"> Акта приема-передачи предмета лизинга, либо с даты, когда такой Акт должен был быть подписан. При этом по такому Договору страхования:</w:t>
      </w:r>
    </w:p>
    <w:p w:rsidR="00FD7DAF" w:rsidRPr="009C7407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9C7407">
        <w:rPr>
          <w:bCs/>
          <w:color w:val="000000"/>
        </w:rPr>
        <w:t xml:space="preserve">а) страховщик – страховая компания, выбранная Лизингодателем  (далее - </w:t>
      </w:r>
      <w:r>
        <w:rPr>
          <w:bCs/>
          <w:color w:val="000000"/>
        </w:rPr>
        <w:t>"</w:t>
      </w:r>
      <w:r w:rsidRPr="009C7407">
        <w:rPr>
          <w:bCs/>
          <w:color w:val="000000"/>
        </w:rPr>
        <w:t>Страховщик</w:t>
      </w:r>
      <w:r>
        <w:rPr>
          <w:bCs/>
          <w:color w:val="000000"/>
        </w:rPr>
        <w:t>"</w:t>
      </w:r>
      <w:r w:rsidRPr="009C7407">
        <w:rPr>
          <w:bCs/>
          <w:color w:val="000000"/>
        </w:rPr>
        <w:t>);</w:t>
      </w:r>
    </w:p>
    <w:p w:rsidR="00FD7DAF" w:rsidRPr="009C7407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9C7407">
        <w:rPr>
          <w:bCs/>
          <w:color w:val="000000"/>
        </w:rPr>
        <w:t>б) объе</w:t>
      </w:r>
      <w:proofErr w:type="gramStart"/>
      <w:r w:rsidRPr="009C7407">
        <w:rPr>
          <w:bCs/>
          <w:color w:val="000000"/>
        </w:rPr>
        <w:t>кт стр</w:t>
      </w:r>
      <w:proofErr w:type="gramEnd"/>
      <w:r w:rsidRPr="009C7407">
        <w:rPr>
          <w:bCs/>
          <w:color w:val="000000"/>
        </w:rPr>
        <w:t>ахования – предмет лизинга по полной страховой стоимости;</w:t>
      </w:r>
    </w:p>
    <w:p w:rsidR="00FD7DAF" w:rsidRPr="00F81A68" w:rsidRDefault="00FD7DAF" w:rsidP="00FD7DAF">
      <w:pPr>
        <w:tabs>
          <w:tab w:val="left" w:pos="212"/>
          <w:tab w:val="left" w:pos="9993"/>
        </w:tabs>
        <w:spacing w:before="60" w:after="60" w:line="240" w:lineRule="exact"/>
        <w:ind w:firstLine="709"/>
        <w:jc w:val="both"/>
        <w:rPr>
          <w:rFonts w:cs="Arial"/>
        </w:rPr>
      </w:pPr>
      <w:r>
        <w:rPr>
          <w:bCs/>
          <w:color w:val="000000"/>
        </w:rPr>
        <w:t xml:space="preserve">в) </w:t>
      </w:r>
      <w:r w:rsidRPr="00F81A68">
        <w:rPr>
          <w:bCs/>
          <w:color w:val="000000"/>
        </w:rPr>
        <w:t xml:space="preserve">страхуемые риски: </w:t>
      </w:r>
      <w:r w:rsidRPr="00F81A68">
        <w:rPr>
          <w:rFonts w:cs="Arial"/>
          <w:sz w:val="16"/>
        </w:rPr>
        <w:t xml:space="preserve"> </w:t>
      </w:r>
      <w:r>
        <w:rPr>
          <w:bCs/>
          <w:color w:val="000000"/>
        </w:rPr>
        <w:t>риск утраты (гибели) и (или) повреждения. В случае возникновения ущерба третьим лицам, вызванным использованием предмета лизинга, Лизингополучатель принимает на себя ответственность возместить ущерб в полном объеме.</w:t>
      </w:r>
    </w:p>
    <w:p w:rsidR="00FD7DAF" w:rsidRPr="009C7407" w:rsidRDefault="00FD7DAF" w:rsidP="00FD7DAF">
      <w:pPr>
        <w:pStyle w:val="a7"/>
        <w:tabs>
          <w:tab w:val="num" w:pos="0"/>
          <w:tab w:val="num" w:pos="1080"/>
        </w:tabs>
        <w:spacing w:before="60" w:after="60" w:line="240" w:lineRule="exact"/>
        <w:ind w:firstLine="709"/>
        <w:rPr>
          <w:bCs/>
          <w:color w:val="000000"/>
          <w:sz w:val="24"/>
          <w:szCs w:val="24"/>
        </w:rPr>
      </w:pPr>
      <w:r w:rsidRPr="009C7407">
        <w:rPr>
          <w:bCs/>
          <w:color w:val="000000"/>
          <w:sz w:val="24"/>
          <w:szCs w:val="24"/>
        </w:rPr>
        <w:t>г) выгодоприобретателем в части страхования предмета лизинга является Лизинго</w:t>
      </w:r>
      <w:r>
        <w:rPr>
          <w:bCs/>
          <w:color w:val="000000"/>
          <w:sz w:val="24"/>
          <w:szCs w:val="24"/>
        </w:rPr>
        <w:t>датель</w:t>
      </w:r>
      <w:r w:rsidRPr="009C7407">
        <w:rPr>
          <w:bCs/>
          <w:color w:val="000000"/>
          <w:sz w:val="24"/>
          <w:szCs w:val="24"/>
        </w:rPr>
        <w:t>.</w:t>
      </w:r>
    </w:p>
    <w:p w:rsidR="00FD7DAF" w:rsidRPr="009C7407" w:rsidRDefault="00FD7DAF" w:rsidP="00FD7DAF">
      <w:pPr>
        <w:pStyle w:val="a7"/>
        <w:tabs>
          <w:tab w:val="num" w:pos="0"/>
          <w:tab w:val="num" w:pos="426"/>
        </w:tabs>
        <w:spacing w:before="60" w:after="60" w:line="240" w:lineRule="exact"/>
        <w:ind w:firstLine="709"/>
        <w:rPr>
          <w:bCs/>
          <w:color w:val="000000"/>
          <w:sz w:val="24"/>
          <w:szCs w:val="24"/>
        </w:rPr>
      </w:pPr>
      <w:r w:rsidRPr="009C7407">
        <w:rPr>
          <w:bCs/>
          <w:color w:val="000000"/>
          <w:sz w:val="24"/>
          <w:szCs w:val="24"/>
        </w:rPr>
        <w:t xml:space="preserve">Лизингополучатель обязан выполнять требования договора страхования, руководствуясь  </w:t>
      </w:r>
      <w:r>
        <w:rPr>
          <w:bCs/>
          <w:color w:val="000000"/>
          <w:sz w:val="24"/>
          <w:szCs w:val="24"/>
        </w:rPr>
        <w:t>"</w:t>
      </w:r>
      <w:r w:rsidRPr="009C7407">
        <w:rPr>
          <w:bCs/>
          <w:color w:val="000000"/>
          <w:sz w:val="24"/>
          <w:szCs w:val="24"/>
        </w:rPr>
        <w:t>Правилами страхования</w:t>
      </w:r>
      <w:r>
        <w:rPr>
          <w:bCs/>
          <w:color w:val="000000"/>
          <w:sz w:val="24"/>
          <w:szCs w:val="24"/>
        </w:rPr>
        <w:t>"</w:t>
      </w:r>
      <w:r w:rsidRPr="009C7407">
        <w:rPr>
          <w:bCs/>
          <w:color w:val="000000"/>
          <w:sz w:val="24"/>
          <w:szCs w:val="24"/>
        </w:rPr>
        <w:t>, установленными Страховщиком.</w:t>
      </w:r>
    </w:p>
    <w:p w:rsidR="00FD7DAF" w:rsidRPr="009C7407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9C7407">
        <w:rPr>
          <w:bCs/>
          <w:color w:val="000000"/>
          <w:sz w:val="24"/>
          <w:szCs w:val="24"/>
        </w:rPr>
        <w:t xml:space="preserve">Факт утраты (гибели) предмета лизинга должен быть подтвержден соответствующими документами, выданными государственными органами, </w:t>
      </w:r>
      <w:r w:rsidRPr="009C7407">
        <w:rPr>
          <w:bCs/>
          <w:color w:val="000000"/>
          <w:sz w:val="24"/>
          <w:szCs w:val="24"/>
        </w:rPr>
        <w:lastRenderedPageBreak/>
        <w:t>уполномоченными законодательством проводить официальные проверки по факту гибели или повреждения предмета лизинга.</w:t>
      </w:r>
    </w:p>
    <w:p w:rsidR="00FD7DAF" w:rsidRPr="009C7407" w:rsidRDefault="00FD7DAF" w:rsidP="00FD7DAF">
      <w:pPr>
        <w:pStyle w:val="a7"/>
        <w:tabs>
          <w:tab w:val="num" w:pos="0"/>
        </w:tabs>
        <w:spacing w:before="60" w:after="60" w:line="240" w:lineRule="exact"/>
        <w:ind w:firstLine="709"/>
        <w:rPr>
          <w:bCs/>
          <w:color w:val="000000"/>
          <w:sz w:val="24"/>
          <w:szCs w:val="24"/>
        </w:rPr>
      </w:pPr>
      <w:r w:rsidRPr="009C7407">
        <w:rPr>
          <w:bCs/>
          <w:color w:val="000000"/>
          <w:sz w:val="24"/>
          <w:szCs w:val="24"/>
        </w:rPr>
        <w:t>До момента предоставления указанных документов за Лизингополучателем сохраняются обязательства по уплате очередных лизинговых платежей и выполнению иных финансовых обязательств по настоящему Договору.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 xml:space="preserve">В случае повреждения предмета лизинга и отказа от выплаты страхового возмещения Страховщиком (случай не признан страховым) в соответствии с </w:t>
      </w:r>
      <w:r>
        <w:rPr>
          <w:bCs/>
          <w:color w:val="000000"/>
        </w:rPr>
        <w:t>"</w:t>
      </w:r>
      <w:r w:rsidRPr="009C7407">
        <w:rPr>
          <w:bCs/>
          <w:color w:val="000000"/>
        </w:rPr>
        <w:t>Правилами страхования</w:t>
      </w:r>
      <w:r>
        <w:rPr>
          <w:bCs/>
          <w:color w:val="000000"/>
        </w:rPr>
        <w:t>"</w:t>
      </w:r>
      <w:r w:rsidRPr="009C7407">
        <w:rPr>
          <w:bCs/>
          <w:color w:val="000000"/>
        </w:rPr>
        <w:t>, Лизингополучатель обязуется в течение 30 (Тридцати) дней за свой счет восстановить предмет лизинга в исходном состоянии.</w:t>
      </w:r>
    </w:p>
    <w:p w:rsidR="00FD7DAF" w:rsidRPr="009C7407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proofErr w:type="gramStart"/>
      <w:r w:rsidRPr="009C7407">
        <w:rPr>
          <w:bCs/>
          <w:color w:val="000000"/>
          <w:sz w:val="24"/>
          <w:szCs w:val="24"/>
        </w:rPr>
        <w:t xml:space="preserve">В случае повреждения предмета лизинга, влекущего невозможность его восстановления,  или гибели предмета лизинга и отказа от выплаты страхового возмещения Страховщиком (случай не признан страховым) в соответствии с </w:t>
      </w:r>
      <w:r>
        <w:rPr>
          <w:bCs/>
          <w:color w:val="000000"/>
          <w:sz w:val="24"/>
          <w:szCs w:val="24"/>
        </w:rPr>
        <w:t>"</w:t>
      </w:r>
      <w:r w:rsidRPr="009C7407">
        <w:rPr>
          <w:bCs/>
          <w:color w:val="000000"/>
          <w:sz w:val="24"/>
          <w:szCs w:val="24"/>
        </w:rPr>
        <w:t>Правилами страхования</w:t>
      </w:r>
      <w:r>
        <w:rPr>
          <w:bCs/>
          <w:color w:val="000000"/>
          <w:sz w:val="24"/>
          <w:szCs w:val="24"/>
        </w:rPr>
        <w:t>"</w:t>
      </w:r>
      <w:r w:rsidRPr="009C7407">
        <w:rPr>
          <w:bCs/>
          <w:color w:val="000000"/>
          <w:sz w:val="24"/>
          <w:szCs w:val="24"/>
        </w:rPr>
        <w:t>, Лизингополучатель обязан единовременно возместить Лизингодателю всю сумму невыплаченных лизинговых платежей, в течение 10 (Десяти) дней с момента предъявления Лизингодателем требований о выплате.</w:t>
      </w:r>
      <w:proofErr w:type="gramEnd"/>
    </w:p>
    <w:p w:rsidR="00FD7DAF" w:rsidRPr="009C7407" w:rsidRDefault="00FD7DAF" w:rsidP="00FD7DAF">
      <w:pPr>
        <w:pStyle w:val="3"/>
        <w:tabs>
          <w:tab w:val="num" w:pos="0"/>
        </w:tabs>
        <w:spacing w:before="60" w:after="60" w:line="240" w:lineRule="exact"/>
        <w:ind w:firstLine="709"/>
        <w:rPr>
          <w:bCs/>
          <w:color w:val="000000"/>
          <w:szCs w:val="24"/>
        </w:rPr>
      </w:pPr>
      <w:r w:rsidRPr="009C7407">
        <w:rPr>
          <w:bCs/>
          <w:color w:val="000000"/>
          <w:szCs w:val="24"/>
        </w:rPr>
        <w:t>При этом обязательства Лизингополучателя по настоящему Договору будут считаться исполненными с момента оплаты данного единовременного возмещения.</w:t>
      </w:r>
    </w:p>
    <w:p w:rsidR="00FD7DAF" w:rsidRPr="009C7407" w:rsidRDefault="00FD7DAF" w:rsidP="00FD7DAF">
      <w:pPr>
        <w:pStyle w:val="a7"/>
        <w:numPr>
          <w:ilvl w:val="1"/>
          <w:numId w:val="1"/>
        </w:numPr>
        <w:tabs>
          <w:tab w:val="clear" w:pos="0"/>
        </w:tabs>
        <w:spacing w:before="60" w:after="60" w:line="240" w:lineRule="exact"/>
        <w:rPr>
          <w:bCs/>
          <w:color w:val="000000"/>
          <w:sz w:val="24"/>
          <w:szCs w:val="24"/>
        </w:rPr>
      </w:pPr>
      <w:r w:rsidRPr="009C7407">
        <w:rPr>
          <w:bCs/>
          <w:color w:val="000000"/>
          <w:sz w:val="24"/>
          <w:szCs w:val="24"/>
        </w:rPr>
        <w:t xml:space="preserve">Лизингополучатель может по собственному желанию застраховать предмет лизинга от любых рисков, </w:t>
      </w:r>
      <w:proofErr w:type="gramStart"/>
      <w:r w:rsidRPr="009C7407">
        <w:rPr>
          <w:bCs/>
          <w:color w:val="000000"/>
          <w:sz w:val="24"/>
          <w:szCs w:val="24"/>
        </w:rPr>
        <w:t>помимо</w:t>
      </w:r>
      <w:proofErr w:type="gramEnd"/>
      <w:r w:rsidRPr="009C7407">
        <w:rPr>
          <w:bCs/>
          <w:color w:val="000000"/>
          <w:sz w:val="24"/>
          <w:szCs w:val="24"/>
        </w:rPr>
        <w:t xml:space="preserve"> указанных в настоящем Договоре. </w:t>
      </w:r>
    </w:p>
    <w:p w:rsidR="00FD7DAF" w:rsidRPr="009C7407" w:rsidRDefault="00FD7DAF" w:rsidP="00FD7DAF">
      <w:pPr>
        <w:tabs>
          <w:tab w:val="num" w:pos="0"/>
          <w:tab w:val="left" w:pos="709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9C7407">
        <w:rPr>
          <w:bCs/>
          <w:color w:val="000000"/>
        </w:rPr>
        <w:t>Это не освобождает Лизингополучателя от обязательств, взятых на себя по настоящему Договору.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9C7407">
        <w:rPr>
          <w:bCs/>
          <w:color w:val="000000"/>
        </w:rPr>
        <w:t xml:space="preserve">При возникновении страхового случая и уменьшении страховой суммы до величины, не  покрывающей все риски убытков, Лизингодателем в течение 5 (Пяти) рабочих дней производится </w:t>
      </w:r>
      <w:proofErr w:type="spellStart"/>
      <w:r w:rsidRPr="009C7407">
        <w:rPr>
          <w:bCs/>
          <w:color w:val="000000"/>
        </w:rPr>
        <w:t>дострахование</w:t>
      </w:r>
      <w:proofErr w:type="spellEnd"/>
      <w:r w:rsidRPr="009C7407">
        <w:rPr>
          <w:bCs/>
          <w:color w:val="000000"/>
        </w:rPr>
        <w:t xml:space="preserve"> предмета лизинга до первоначальной страховой суммы, а равно до лимитов ответственности перед третьими лицами, при этом Лизингополучатель обязан возместить документально подтвержденные расходы Лизингодателя в течение 3 (Трех) рабочих дней с даты получения требования о возмещении.</w:t>
      </w:r>
      <w:proofErr w:type="gramEnd"/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>Полученное от Страховщика страховое возмещение при страховом случае  может быть использовано только на восстановление предмета лизинга, либо по соглашению сторон разделено между Сторонами в соответствующих долях, относительно уже выплаченной суммы лизинговых платежей, с учетом дополнительных платежей, возникающих у Лизингодателя в результате такого разделения и последующего за ним расторжения Договора.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>Страховое возмещение может быть выплачено непосредственно ремонтной организации, осуществляющей восстановление потребительских свой</w:t>
      </w:r>
      <w:proofErr w:type="gramStart"/>
      <w:r w:rsidRPr="009C7407">
        <w:rPr>
          <w:bCs/>
          <w:color w:val="000000"/>
        </w:rPr>
        <w:t>ств пр</w:t>
      </w:r>
      <w:proofErr w:type="gramEnd"/>
      <w:r w:rsidRPr="009C7407">
        <w:rPr>
          <w:bCs/>
          <w:color w:val="000000"/>
        </w:rPr>
        <w:t>едмета лизинга.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>Если же страховое возмещение будет меньше суммы всех расходов Лизингодателя по настоящему Договору, то Лизингополучатель обязуется выплатить сумму возникшей нехватки средств  Лизингодателю в течение 5 (Пяти) рабочих дней с момента получения письменного требования о выплате.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>Представители Лизингополучателя обязаны в течение суток с момента наступления страхового случая известить любым доступным способом Страховщика, Лизингодателя, государственные органы, уполномоченные законодательством проводить проверку по факту гибели или повреждения предмета лизинга.</w:t>
      </w:r>
    </w:p>
    <w:p w:rsidR="00FD7DAF" w:rsidRPr="009C7407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>Отказ Страховщика от выплаты возмещения, в случае неполучения в установленный срок уведомления о страховом случае, не освобождает Лизингополучателя от обязательств по настоящему Договору.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C7407">
        <w:rPr>
          <w:bCs/>
          <w:color w:val="000000"/>
        </w:rPr>
        <w:t xml:space="preserve">Если договором страхования предусмотрена франшиза, при наступлении страховых случаев Лизингополучатель обязуется за свой счет погашать суммы, подпадающие под ее определение, в течение 5 (Пяти) дней </w:t>
      </w:r>
      <w:proofErr w:type="gramStart"/>
      <w:r w:rsidRPr="009C7407">
        <w:rPr>
          <w:bCs/>
          <w:color w:val="000000"/>
        </w:rPr>
        <w:t>с даты наступления</w:t>
      </w:r>
      <w:proofErr w:type="gramEnd"/>
      <w:r w:rsidRPr="009C7407">
        <w:rPr>
          <w:bCs/>
          <w:color w:val="000000"/>
        </w:rPr>
        <w:t xml:space="preserve"> страхового случая.</w:t>
      </w: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  <w:color w:val="000000"/>
        </w:rPr>
      </w:pPr>
      <w:r>
        <w:rPr>
          <w:bCs/>
          <w:color w:val="000000"/>
        </w:rPr>
        <w:br w:type="page"/>
      </w:r>
      <w:r w:rsidRPr="005F5206">
        <w:rPr>
          <w:b/>
          <w:color w:val="000000"/>
        </w:rPr>
        <w:lastRenderedPageBreak/>
        <w:t>ТЕХНИЧЕСКОЕ И ГАРАНТИЙНОЕ ОБСЛУЖИВАНИЕ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rPr>
          <w:bCs/>
          <w:color w:val="000000"/>
        </w:rPr>
      </w:pPr>
    </w:p>
    <w:p w:rsidR="00FD7DAF" w:rsidRPr="00DA0A1E" w:rsidRDefault="00FD7DAF" w:rsidP="00FD7DAF">
      <w:pPr>
        <w:numPr>
          <w:ilvl w:val="1"/>
          <w:numId w:val="1"/>
        </w:numPr>
        <w:spacing w:before="60" w:after="60" w:line="240" w:lineRule="exact"/>
        <w:jc w:val="both"/>
      </w:pPr>
      <w:r w:rsidRPr="00DA0A1E">
        <w:t>На предмет лизинга распространяется гарантия Продавца. Сроки гарантийного обслуживания ус</w:t>
      </w:r>
      <w:r>
        <w:t>танавливаются в соответствии с Д</w:t>
      </w:r>
      <w:r w:rsidRPr="00DA0A1E">
        <w:t>оговором купли-продажи.</w:t>
      </w:r>
    </w:p>
    <w:p w:rsidR="00FD7DAF" w:rsidRPr="00DA0A1E" w:rsidRDefault="00FD7DAF" w:rsidP="00FD7DAF">
      <w:pPr>
        <w:numPr>
          <w:ilvl w:val="1"/>
          <w:numId w:val="1"/>
        </w:numPr>
        <w:spacing w:before="60" w:after="60" w:line="240" w:lineRule="exact"/>
        <w:jc w:val="both"/>
      </w:pPr>
      <w:r w:rsidRPr="00DA0A1E">
        <w:t>Лизингополучатель обязан: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а) точно следовать рекомендациям Производителя предмета лизинга по его  использованию, обслуживанию и содержанию;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б) проводить регулярную и тщательную проверку предмета лизинга;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в) поддерживать предмет лизинга в надлежащем состоянии и заменять все поврежденные части частями, поставленными или рекомендованными Продавцом;</w:t>
      </w:r>
    </w:p>
    <w:p w:rsidR="00FD7DAF" w:rsidRPr="003D00DB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</w:rPr>
      </w:pPr>
      <w:r w:rsidRPr="003D00DB">
        <w:rPr>
          <w:bCs/>
        </w:rPr>
        <w:t>г) обеспечить использование предмета лизинга по прямому назначению;</w:t>
      </w:r>
    </w:p>
    <w:p w:rsidR="00FD7DAF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  <w:r w:rsidRPr="005F5206">
        <w:rPr>
          <w:bCs/>
          <w:color w:val="000000"/>
        </w:rPr>
        <w:t>д) осуществлять за свой счет обслуживание и ремонт (текущий, средний, капитальный, аварийный) предмета лизинга;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  <w:color w:val="000000"/>
        </w:rPr>
      </w:pPr>
      <w:r w:rsidRPr="005F5206">
        <w:rPr>
          <w:b/>
          <w:color w:val="000000"/>
        </w:rPr>
        <w:t>ЛИЗИНГОВЫЕ ПЛАТЕЖИ</w:t>
      </w:r>
    </w:p>
    <w:p w:rsidR="00FD7DAF" w:rsidRPr="005F5206" w:rsidRDefault="00FD7DAF" w:rsidP="00FD7DAF">
      <w:pPr>
        <w:tabs>
          <w:tab w:val="num" w:pos="0"/>
        </w:tabs>
        <w:spacing w:before="60" w:after="60" w:line="240" w:lineRule="exact"/>
        <w:ind w:firstLine="709"/>
        <w:rPr>
          <w:bCs/>
          <w:color w:val="000000"/>
        </w:rPr>
      </w:pPr>
    </w:p>
    <w:p w:rsidR="00FD7DAF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Общая сумма по настоящему Договору, которую Лизингополучатель обязуется уплатить Лизингодателю за пользование предметом лизинга, устанавливается Приложением № 2 к настоящему Договору, подписанным Сторонами.</w:t>
      </w:r>
    </w:p>
    <w:p w:rsidR="00FD7DAF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6.1.1 </w:t>
      </w:r>
      <w:r w:rsidRPr="005F5206">
        <w:rPr>
          <w:bCs/>
          <w:color w:val="000000"/>
        </w:rPr>
        <w:t>Стоимостью (ценой) услуги, ежемесячно оказываемой Лизингодателем Лизингополучателю,</w:t>
      </w:r>
      <w:r>
        <w:rPr>
          <w:bCs/>
          <w:color w:val="000000"/>
        </w:rPr>
        <w:t xml:space="preserve"> за каждый лизинговый период (п.п.10.2), </w:t>
      </w:r>
      <w:r w:rsidRPr="005F5206">
        <w:rPr>
          <w:bCs/>
          <w:color w:val="000000"/>
        </w:rPr>
        <w:t xml:space="preserve">является величина соответствующего лизингового платежа, </w:t>
      </w:r>
      <w:r>
        <w:rPr>
          <w:bCs/>
          <w:color w:val="000000"/>
        </w:rPr>
        <w:t>указанная в Приложении №2 к настоящему Договору.</w:t>
      </w:r>
      <w:r w:rsidRPr="005F5206">
        <w:rPr>
          <w:bCs/>
          <w:color w:val="000000"/>
        </w:rPr>
        <w:t xml:space="preserve"> </w:t>
      </w:r>
    </w:p>
    <w:p w:rsidR="00FD7DAF" w:rsidRPr="000A2CD4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0A2CD4">
        <w:rPr>
          <w:bCs/>
          <w:color w:val="000000"/>
        </w:rPr>
        <w:t>Обязательства Лизингополучателя по внесению авансового лизингового платежа определяются в Приложении № 2 к настоящему Договору.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Обязательства Лизингополучателя по внесению ежемесячных лизинговых платежей наступают и определяются в соответствии с Приложением № 2 к настоящему Договору независимо от момента получения предмета лизинга.</w:t>
      </w:r>
    </w:p>
    <w:p w:rsidR="00FD7DAF" w:rsidRPr="000A2CD4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0A2CD4">
        <w:rPr>
          <w:bCs/>
          <w:color w:val="000000"/>
        </w:rPr>
        <w:t xml:space="preserve">Авансовый лизинговый платеж определяется в сумме, указанной в Приложении № 2. Авансовый лизинговый платеж уплачивается Лизингополучателем в течение 3 (Трех) рабочих дней со дня подписания настоящего Договора. Авансовый лизинговый платеж включается в стоимость услуги, оказываемой Лизингодателем Лизингополучателю по Договору.  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Величина  </w:t>
      </w:r>
      <w:r>
        <w:rPr>
          <w:bCs/>
          <w:color w:val="000000"/>
        </w:rPr>
        <w:t>ежемесячного л</w:t>
      </w:r>
      <w:r w:rsidRPr="005F5206">
        <w:rPr>
          <w:bCs/>
          <w:color w:val="000000"/>
        </w:rPr>
        <w:t xml:space="preserve">изингового  платежа  определяется  в  сумме, подлежащей уплате Лизингополучателем, указанной в Приложении № 2 к настоящему Договору. 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Лизинговый платеж подлежит оплате не позднее даты платежа за соответствующий лизинговый период, установленной Приложением № 2.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Уплата лизинговых платежей производится в порядке, установленном Приложением № 2 к настоящему Договору, независимо от фактического использования предмета лизинга, с учетом положений </w:t>
      </w:r>
      <w:proofErr w:type="spellStart"/>
      <w:r w:rsidRPr="005F5206">
        <w:rPr>
          <w:bCs/>
          <w:color w:val="000000"/>
        </w:rPr>
        <w:t>пп</w:t>
      </w:r>
      <w:proofErr w:type="spellEnd"/>
      <w:r w:rsidRPr="005F5206">
        <w:rPr>
          <w:bCs/>
          <w:color w:val="000000"/>
        </w:rPr>
        <w:t xml:space="preserve">. </w:t>
      </w:r>
      <w:r>
        <w:rPr>
          <w:bCs/>
          <w:color w:val="000000"/>
        </w:rPr>
        <w:t>6</w:t>
      </w:r>
      <w:r w:rsidRPr="005F5206">
        <w:rPr>
          <w:bCs/>
          <w:color w:val="000000"/>
        </w:rPr>
        <w:t>.</w:t>
      </w:r>
      <w:r>
        <w:rPr>
          <w:bCs/>
          <w:color w:val="000000"/>
        </w:rPr>
        <w:t>9</w:t>
      </w:r>
      <w:r w:rsidRPr="005F5206">
        <w:rPr>
          <w:bCs/>
          <w:color w:val="000000"/>
        </w:rPr>
        <w:t>. настоящего Договора.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случае не</w:t>
      </w:r>
      <w:r>
        <w:rPr>
          <w:bCs/>
          <w:color w:val="000000"/>
        </w:rPr>
        <w:t xml:space="preserve"> </w:t>
      </w:r>
      <w:r w:rsidRPr="005F5206">
        <w:rPr>
          <w:bCs/>
          <w:color w:val="000000"/>
        </w:rPr>
        <w:t xml:space="preserve">указания в платежном поручении суммы НДС Лизингодатель вправе вернуть платеж. 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t>В случае не</w:t>
      </w:r>
      <w:r>
        <w:t xml:space="preserve"> </w:t>
      </w:r>
      <w:r w:rsidRPr="005F5206">
        <w:t>перечисления в установленном настоящим Договором порядке начисленных пеней и штрафов по предыдущим лизинговым платежам полученный очередной лизинговый платеж распределяется следующим образом: в первую очередь погашаются начисленные пени и штрафы, во вторую – сумма, причитающаяся в счет оплаты по Приложению №2 в качестве очередного лизингового платежа.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5F5206">
        <w:rPr>
          <w:bCs/>
          <w:color w:val="000000"/>
        </w:rPr>
        <w:t>Лизингополучатель обязан в течение 5 (Пяти) рабочих дней с момента заключения настоящего Договора предоставить информацию обо всех счетах, открытых/закрытых им в коммерческих банках, и в течение 10 (Десяти) рабочих дней дополнительные соглашения к договорам банковского счета о возможности списания со счетов, открытых в них Лизингополучателем, задолженности по текущим и просроченным лизинговым платежам в случае неисполнения Лизингополучателем условий настоящего Договора.</w:t>
      </w:r>
      <w:proofErr w:type="gramEnd"/>
    </w:p>
    <w:p w:rsidR="00FD7DAF" w:rsidRPr="005F5206" w:rsidRDefault="00FD7DAF" w:rsidP="00FD7DAF">
      <w:pPr>
        <w:pStyle w:val="2"/>
        <w:spacing w:before="60" w:after="60" w:line="240" w:lineRule="exact"/>
        <w:ind w:firstLine="709"/>
        <w:rPr>
          <w:sz w:val="24"/>
        </w:rPr>
      </w:pPr>
      <w:r w:rsidRPr="005F5206">
        <w:rPr>
          <w:sz w:val="24"/>
        </w:rPr>
        <w:lastRenderedPageBreak/>
        <w:t>В указанных дополнительных соглашениях должно быть прописано обязательство соответствующих банков немедленно уведомлять Лизингодателя о расторжении договоров банковского счета в части этих дополнительных соглашений.</w:t>
      </w:r>
    </w:p>
    <w:p w:rsidR="00FD7DAF" w:rsidRPr="00451935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Лизингодатель выставляет Лизингополучателю счета-фактуры в течение 5 (Пяти) рабочих дней </w:t>
      </w:r>
      <w:proofErr w:type="gramStart"/>
      <w:r w:rsidRPr="005F5206">
        <w:rPr>
          <w:bCs/>
          <w:color w:val="000000"/>
        </w:rPr>
        <w:t>с даты окончания</w:t>
      </w:r>
      <w:proofErr w:type="gramEnd"/>
      <w:r w:rsidRPr="005F5206">
        <w:rPr>
          <w:bCs/>
          <w:color w:val="000000"/>
        </w:rPr>
        <w:t xml:space="preserve"> периода, за который лизинговые платежи были уплачены.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jc w:val="center"/>
        <w:rPr>
          <w:b/>
          <w:color w:val="000000"/>
        </w:rPr>
      </w:pPr>
      <w:r w:rsidRPr="005F5206">
        <w:rPr>
          <w:b/>
          <w:color w:val="000000"/>
        </w:rPr>
        <w:t>ФОРС-МАЖОР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</w:t>
      </w:r>
      <w:proofErr w:type="gramStart"/>
      <w:r w:rsidRPr="005F5206">
        <w:rPr>
          <w:bCs/>
          <w:color w:val="000000"/>
        </w:rPr>
        <w:t>ств пр</w:t>
      </w:r>
      <w:proofErr w:type="gramEnd"/>
      <w:r w:rsidRPr="005F5206">
        <w:rPr>
          <w:bCs/>
          <w:color w:val="000000"/>
        </w:rPr>
        <w:t xml:space="preserve">и конкретных условиях конкретного периода времени. </w:t>
      </w:r>
      <w:proofErr w:type="gramStart"/>
      <w:r w:rsidRPr="005F5206">
        <w:rPr>
          <w:bCs/>
          <w:color w:val="000000"/>
        </w:rPr>
        <w:t>К обстоятельствам непреодолимой силы Стороны настоящего Договора отнесли такие: явления стихийного характера (землетрясение, наводнение, удар молнии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  <w:proofErr w:type="gramEnd"/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5F5206">
        <w:rPr>
          <w:bCs/>
          <w:color w:val="000000"/>
        </w:rPr>
        <w:t>Сторона,  попавшая  под  влияние  форс-мажорных  обстоятельств, обязана письменно уведомить  об  этом  другую Сторону не позднее 10 (Десяти) календарных дней со дня наступления таких обстоятельств.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spellStart"/>
      <w:r w:rsidRPr="005F5206">
        <w:rPr>
          <w:bCs/>
          <w:color w:val="000000"/>
        </w:rPr>
        <w:t>Неуведомление</w:t>
      </w:r>
      <w:proofErr w:type="spellEnd"/>
      <w:r w:rsidRPr="005F5206">
        <w:rPr>
          <w:bCs/>
          <w:color w:val="000000"/>
        </w:rPr>
        <w:t xml:space="preserve"> или несвоевременное уведомление о наступлении форс-мажорных обстоятельств не дает права ссылаться при невозможности выполнить свои обязанности по Договору на наступление форс-мажорных обстоятельств.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Сторона, лишенная права ссылаться на наступление форс-мажорных обстоятельств, несет ответственность в соответствии с действующим законодательством.</w:t>
      </w:r>
    </w:p>
    <w:p w:rsidR="00FD7DAF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Если эти обстоятельства будут длиться более 3 (Трех) месяцев, то </w:t>
      </w:r>
      <w:proofErr w:type="gramStart"/>
      <w:r w:rsidRPr="005F5206">
        <w:rPr>
          <w:bCs/>
          <w:color w:val="000000"/>
        </w:rPr>
        <w:t>Договор</w:t>
      </w:r>
      <w:proofErr w:type="gramEnd"/>
      <w:r w:rsidRPr="005F5206">
        <w:rPr>
          <w:bCs/>
          <w:color w:val="000000"/>
        </w:rPr>
        <w:t xml:space="preserve"> может быть расторгнут в одностороннем порядке любой из Сторон. В целях возмещения потерь, понесенных Сторонами в результате указанных обстоятельств,  предмет лизинга может быть реализован. Средства от реализации предмета лизинга направляются, в первую очередь, на возмещение расходов Лизингодателя по настоящему Договору, а разница направляется Лизингополучателю.</w:t>
      </w:r>
    </w:p>
    <w:p w:rsidR="00FD7DAF" w:rsidRDefault="00FD7DAF" w:rsidP="00FD7DAF">
      <w:pPr>
        <w:spacing w:before="60" w:after="60" w:line="240" w:lineRule="exact"/>
        <w:ind w:firstLine="709"/>
        <w:rPr>
          <w:b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ПРОЧИЕ УСЛОВИЯ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Любые изменения и дополнения к настоящему Договору оформляются в письменной форме дополнительными соглашениями Сторон.</w:t>
      </w:r>
    </w:p>
    <w:p w:rsidR="00FD7DAF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обязан в течение 3 (трех) дней в письменной форме информировать Лизингодателя об изменении своего адреса (юридического и фактического), платежных реквизитов и фирменного наименования, а также и обо всех изменениях в составе учредителей (участников), учредительных документах и иных реквизитах.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обязуется ежеквартально в течение периода действия настоящего Договора предоставлять Лизингодателю копии своего бухгалтерского баланса с отметкой налоговой инспекции в течение 10 (Десяти) рабочих дней после его сдачи за прошедший отчетный период.</w:t>
      </w:r>
    </w:p>
    <w:p w:rsidR="00FD7DAF" w:rsidRPr="00451935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Лизингополучатель по первому требованию Лизингодателя должен немедленно представить информацию о месте нахождения и состоянии предмета лизинга.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ИНФОРМАЦИЯ И КОНФИДЕНЦИАЛЬНОСТЬ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5F5206">
        <w:rPr>
          <w:bCs/>
          <w:color w:val="000000"/>
        </w:rPr>
        <w:t xml:space="preserve">В течение срока действия настоящего Договора, а также в течение 3 (Трех) лет после его прекращения ни одна из Сторон не вправе предоставлять третьим лицам или разглашать иным способом конфиденциальную информацию, полученную от другой Стороны или ставшую ей известной в ходе выполнения условий настоящего Договора, без </w:t>
      </w:r>
      <w:r w:rsidRPr="005F5206">
        <w:rPr>
          <w:bCs/>
          <w:color w:val="000000"/>
        </w:rPr>
        <w:lastRenderedPageBreak/>
        <w:t>письменного согласия другой Стороны, за исключением случаев, когда предоставление такой информации является обязательным для</w:t>
      </w:r>
      <w:proofErr w:type="gramEnd"/>
      <w:r w:rsidRPr="005F5206">
        <w:rPr>
          <w:bCs/>
          <w:color w:val="000000"/>
        </w:rPr>
        <w:t xml:space="preserve"> любой из сторон в соответствии с законодательством.</w:t>
      </w:r>
    </w:p>
    <w:p w:rsidR="00FD7DAF" w:rsidRPr="00451935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Стороны обязаны принять все необходимые меры, чтобы их сотрудники, правопреемники и иные лица, имеющие доступ к конфиденциальной информации, не разглашали ее третьим лицам.</w:t>
      </w:r>
    </w:p>
    <w:p w:rsidR="00FD7DAF" w:rsidRPr="00451935" w:rsidRDefault="00FD7DAF" w:rsidP="00FD7DAF">
      <w:pPr>
        <w:spacing w:before="60" w:after="60" w:line="240" w:lineRule="exact"/>
        <w:ind w:firstLine="709"/>
        <w:rPr>
          <w:b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СРОК ДЕЙСТВИЯ ДОГОВОРА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Настоящий Договор вступает в силу с момента его подписания и действует до момента исполнения Сторонами всех условий настоящего Договора.</w:t>
      </w:r>
    </w:p>
    <w:p w:rsidR="00FD7DAF" w:rsidRPr="00451935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Предмет лизинга передается Лизингополучателю на срок </w:t>
      </w:r>
      <w:r>
        <w:rPr>
          <w:bCs/>
          <w:color w:val="000000"/>
        </w:rPr>
        <w:t xml:space="preserve">29 (двадцать девять) лизинговых периодов. Лизинговый период (период пользования предметом лизинга) длится календарный месяц за исключением первого лизингового периода, который длится от даты </w:t>
      </w:r>
      <w:proofErr w:type="gramStart"/>
      <w:r>
        <w:rPr>
          <w:bCs/>
          <w:color w:val="000000"/>
        </w:rPr>
        <w:t>подписания Акта приема-передачи предмета лизинга</w:t>
      </w:r>
      <w:proofErr w:type="gramEnd"/>
      <w:r>
        <w:rPr>
          <w:bCs/>
          <w:color w:val="000000"/>
        </w:rPr>
        <w:t xml:space="preserve"> до последнего дня того же месяца.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ОТВЕТСТВЕННОСТЬ СТОРОН И ОСНОВАНИЯ ПРЕКРАЩЕНИЯ ДОГОВОРА</w:t>
      </w:r>
    </w:p>
    <w:p w:rsidR="00FD7DAF" w:rsidRPr="005F5206" w:rsidRDefault="00FD7DAF" w:rsidP="00FD7DAF">
      <w:pPr>
        <w:spacing w:before="60" w:after="60" w:line="240" w:lineRule="exact"/>
        <w:ind w:firstLine="709"/>
        <w:rPr>
          <w:b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Лизингодатель вправе расторгнуть настоящий Договор без предварительного уведомления в одностороннем внесудебном порядке в соответствии с п. 3 ст. 450 ГК РФ без возмещения Лизингополучателю каких-либо убытков, вызванных данным расторжением, в случае наступления следующих обстоятельств, которые считаются бесспорным и очевидным нарушением договорных обязательств: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Если задолженность Лизингополучателя по лизинговым платежам или их частям превысит </w:t>
      </w:r>
      <w:r>
        <w:rPr>
          <w:bCs/>
          <w:color w:val="000000"/>
        </w:rPr>
        <w:t>2</w:t>
      </w:r>
      <w:r w:rsidRPr="005F5206">
        <w:rPr>
          <w:bCs/>
          <w:color w:val="000000"/>
        </w:rPr>
        <w:t>0 (</w:t>
      </w:r>
      <w:r>
        <w:rPr>
          <w:bCs/>
          <w:color w:val="000000"/>
        </w:rPr>
        <w:t>Двадцать</w:t>
      </w:r>
      <w:r w:rsidRPr="005F5206">
        <w:rPr>
          <w:bCs/>
          <w:color w:val="000000"/>
        </w:rPr>
        <w:t>) календарных дней;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Наличие задолженности по уплате лизинговых платежей в течение </w:t>
      </w:r>
      <w:r>
        <w:rPr>
          <w:bCs/>
          <w:color w:val="000000"/>
        </w:rPr>
        <w:t>1</w:t>
      </w:r>
      <w:r w:rsidRPr="005F5206">
        <w:rPr>
          <w:bCs/>
          <w:color w:val="000000"/>
        </w:rPr>
        <w:t>0 (</w:t>
      </w:r>
      <w:r>
        <w:rPr>
          <w:bCs/>
          <w:color w:val="000000"/>
        </w:rPr>
        <w:t>Десяти</w:t>
      </w:r>
      <w:r w:rsidRPr="005F5206">
        <w:rPr>
          <w:bCs/>
          <w:color w:val="000000"/>
        </w:rPr>
        <w:t xml:space="preserve">) </w:t>
      </w:r>
      <w:r>
        <w:rPr>
          <w:bCs/>
          <w:color w:val="000000"/>
        </w:rPr>
        <w:t>рабочих</w:t>
      </w:r>
      <w:r w:rsidRPr="005F5206">
        <w:rPr>
          <w:bCs/>
          <w:color w:val="000000"/>
        </w:rPr>
        <w:t xml:space="preserve"> дней по истечении срока, установленного Приложением № 2 к настоящему Договору для их уплаты, более двух раз подряд в течение срока действия настоящего Договора; 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Просрочка уплаты пеней (штрафов) дважды более чем на 1</w:t>
      </w:r>
      <w:r>
        <w:rPr>
          <w:bCs/>
          <w:color w:val="000000"/>
        </w:rPr>
        <w:t>0</w:t>
      </w:r>
      <w:r w:rsidRPr="005F5206">
        <w:rPr>
          <w:bCs/>
          <w:color w:val="000000"/>
        </w:rPr>
        <w:t xml:space="preserve"> (</w:t>
      </w:r>
      <w:r>
        <w:rPr>
          <w:bCs/>
          <w:color w:val="000000"/>
        </w:rPr>
        <w:t>Десять</w:t>
      </w:r>
      <w:r w:rsidRPr="005F5206">
        <w:rPr>
          <w:bCs/>
          <w:color w:val="000000"/>
        </w:rPr>
        <w:t xml:space="preserve">) </w:t>
      </w:r>
      <w:r>
        <w:rPr>
          <w:bCs/>
          <w:color w:val="000000"/>
        </w:rPr>
        <w:t>рабочих</w:t>
      </w:r>
      <w:r w:rsidRPr="005F5206">
        <w:rPr>
          <w:bCs/>
          <w:color w:val="000000"/>
        </w:rPr>
        <w:t xml:space="preserve"> дней;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 случае принятия судебного решения о признании Лизингополучателя несостоятельным (банкротом);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случае вступления Лизингополучателя в любые соглашения или сделки с третьими лицами по поводу предмета лизинга, связанные с уступками Лизингополучателем предмета лизинга,  в пользу третьих лиц совершенные без письменного согласия Лизингодателя;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Договор купли-продажи предмета лизинга расторгается после передачи предмета лизинга Лизингополучателю в лизинг по причинам, ответственность за которые несет Лизингополучатель;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Условия использования предмета лизинга Лизингополучателем не соответствуют условиям настоящего Договора, назначению предмета лизинга и действующему законодательству;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Нарушение Лизингополучателем условий п. 4 настоящего Договора;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Просрочка приемки предмета лизинга Лизингополучателем более чем на 20 (Двадцать) календарных дней;</w:t>
      </w:r>
    </w:p>
    <w:p w:rsidR="00FD7DAF" w:rsidRPr="00221041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</w:rPr>
      </w:pPr>
      <w:r w:rsidRPr="00221041">
        <w:rPr>
          <w:bCs/>
        </w:rPr>
        <w:t xml:space="preserve">Нарушение Лизингополучателем </w:t>
      </w:r>
      <w:r>
        <w:rPr>
          <w:bCs/>
        </w:rPr>
        <w:t>5.2.</w:t>
      </w:r>
      <w:r w:rsidRPr="00221041">
        <w:rPr>
          <w:bCs/>
        </w:rPr>
        <w:t>настоящего договора.</w:t>
      </w:r>
    </w:p>
    <w:p w:rsidR="00FD7DAF" w:rsidRPr="007F19CB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333399"/>
        </w:rPr>
      </w:pPr>
      <w:r>
        <w:rPr>
          <w:bCs/>
        </w:rPr>
        <w:t>.</w:t>
      </w:r>
      <w:r w:rsidRPr="00221041">
        <w:rPr>
          <w:bCs/>
        </w:rPr>
        <w:t>Если Договор купли-продажи  предмета  лизинга не  вступил  в силу, был прекращен или досрочно расторгнут  до передачи предмета лизинга Лизингополучателю</w:t>
      </w:r>
      <w:r w:rsidRPr="003D00DB">
        <w:rPr>
          <w:bCs/>
        </w:rPr>
        <w:t xml:space="preserve"> в</w:t>
      </w:r>
      <w:r w:rsidRPr="005F5206">
        <w:rPr>
          <w:bCs/>
          <w:color w:val="000000"/>
        </w:rPr>
        <w:t xml:space="preserve"> лизинг по причинам отказа Лизингополучателя от своих обязательств по настоящему Договору, либо ненадлежащего выполнения своих обязательств по настоящему Договору;</w:t>
      </w:r>
    </w:p>
    <w:p w:rsidR="00FD7DAF" w:rsidRPr="000A2CD4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</w:rPr>
      </w:pPr>
      <w:r>
        <w:t>.</w:t>
      </w:r>
      <w:r w:rsidRPr="000A2CD4">
        <w:t>В случае просрочки уплаты авансового лизингового платежа более чем на 10 (Десять) календарных дней Лизингодатель вправе отказаться от исполнения своих обязательств по настоящему Договору в одностороннем порядке.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lastRenderedPageBreak/>
        <w:t>Лизингополучатель вправе требовать расторжения настоящего Договора без возмещения Лизингодателю каких-либо убытков, вызванных расторжением, в случае наступления следующих обстоятельств, которые считаются бесспорным и очевидным нарушением договорных обязательств: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>
        <w:rPr>
          <w:bCs/>
          <w:color w:val="000000"/>
        </w:rPr>
        <w:t>Если Д</w:t>
      </w:r>
      <w:r w:rsidRPr="005F5206">
        <w:rPr>
          <w:bCs/>
          <w:color w:val="000000"/>
        </w:rPr>
        <w:t>оговор купли-продажи не вступил в силу или был прекращен по причине грубого нарушения его условий Лизингодателем до передачи предмета лизинга Лизингополучателю в лизинг</w:t>
      </w:r>
      <w:r>
        <w:rPr>
          <w:bCs/>
          <w:color w:val="000000"/>
        </w:rPr>
        <w:t xml:space="preserve"> (при условии надлежащего исполнения Лизингополучателем своих обязательств по настоящему договору)</w:t>
      </w:r>
      <w:r w:rsidRPr="005F5206">
        <w:rPr>
          <w:bCs/>
          <w:color w:val="000000"/>
        </w:rPr>
        <w:t>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Если передача Лизингодателем предмета лизинга в залог, а равно любые другие действия Лизингодателя привели к изъятию либо отчуждению предмета лизинга в пользу третьего лица;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случае принятия судебного решения о признании Лизингодателя несостоятельным (банкротом).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При расторжении настоящего Договора по причинам, указанным в </w:t>
      </w:r>
      <w:proofErr w:type="spellStart"/>
      <w:r w:rsidRPr="005F5206">
        <w:rPr>
          <w:bCs/>
          <w:color w:val="000000"/>
        </w:rPr>
        <w:t>пп</w:t>
      </w:r>
      <w:proofErr w:type="spellEnd"/>
      <w:r w:rsidRPr="005F5206">
        <w:rPr>
          <w:bCs/>
          <w:color w:val="000000"/>
        </w:rPr>
        <w:t>.</w:t>
      </w:r>
      <w:r>
        <w:rPr>
          <w:bCs/>
          <w:color w:val="000000"/>
        </w:rPr>
        <w:t xml:space="preserve"> 11.1.1.-11.1.12</w:t>
      </w:r>
      <w:r w:rsidRPr="005F5206">
        <w:rPr>
          <w:bCs/>
          <w:color w:val="000000"/>
        </w:rPr>
        <w:t>, Лизингодатель может без предварительного уведомления Лизингополучателя осуществить любую из ниже перечисленных мер</w:t>
      </w:r>
      <w:r>
        <w:rPr>
          <w:bCs/>
          <w:color w:val="000000"/>
        </w:rPr>
        <w:t xml:space="preserve"> </w:t>
      </w:r>
      <w:r w:rsidRPr="000A2CD4">
        <w:rPr>
          <w:bCs/>
          <w:color w:val="000000"/>
        </w:rPr>
        <w:t>(при этом сумма уже выплаченных на этот момент лизинговых платежей и авансовый платеж Лизингополучателю не возвращаются)</w:t>
      </w:r>
      <w:r w:rsidRPr="005F5206">
        <w:rPr>
          <w:bCs/>
          <w:color w:val="000000"/>
        </w:rPr>
        <w:t>: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Взыскать с Лизингополучателя убытки;</w:t>
      </w:r>
    </w:p>
    <w:p w:rsidR="00FD7DAF" w:rsidRPr="005F5206" w:rsidRDefault="00FD7DAF" w:rsidP="00FD7DAF">
      <w:pPr>
        <w:numPr>
          <w:ilvl w:val="2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бесспорном порядке изъять предмет лизинга у Лизингополучателя и в бесспорном порядке взыскать с Лизингополучателя лизинговые платежи за период пользования предметом лизинга и суммы финансовых санкций, предусмотренных настоящим Договором;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 случае если Лизингополучатель не возвращает Предмет лизинга при расторжении настоящего Договора, либо при получении требования Лизингодателя о возврате, с Лизингополучателя взимается неустойку в размере 1</w:t>
      </w:r>
      <w:r>
        <w:rPr>
          <w:bCs/>
          <w:color w:val="000000"/>
        </w:rPr>
        <w:t xml:space="preserve"> </w:t>
      </w:r>
      <w:r w:rsidRPr="005F5206">
        <w:rPr>
          <w:bCs/>
          <w:color w:val="000000"/>
        </w:rPr>
        <w:t>(Один) % от невыплаченных лизинговых платежей за каждый день задержки возврата.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Лизингополучатель несет ответственность за выбор Продавца. </w:t>
      </w:r>
      <w:proofErr w:type="gramStart"/>
      <w:r w:rsidRPr="005F5206">
        <w:rPr>
          <w:bCs/>
          <w:color w:val="000000"/>
        </w:rPr>
        <w:t xml:space="preserve">В случае </w:t>
      </w:r>
      <w:proofErr w:type="spellStart"/>
      <w:r w:rsidRPr="005F5206">
        <w:rPr>
          <w:bCs/>
          <w:color w:val="000000"/>
        </w:rPr>
        <w:t>непоставки</w:t>
      </w:r>
      <w:proofErr w:type="spellEnd"/>
      <w:r w:rsidRPr="005F5206">
        <w:rPr>
          <w:bCs/>
          <w:color w:val="000000"/>
        </w:rPr>
        <w:t xml:space="preserve"> оборудования в указанный в договоре купли-продажи срок и/или невозможности истребовать с Продавца уплаченную ему сумму (включая штрафные санкции), Лизингополучатель обязуется не позднее  14 (Четырнадцати) рабочих дней компенсировать Лизингодателю понесенные в связи с этим потери, включая штрафные санкции, наложенные на Лизингодателя заинтересованными лицами.</w:t>
      </w:r>
      <w:proofErr w:type="gramEnd"/>
      <w:r w:rsidRPr="005F5206">
        <w:rPr>
          <w:bCs/>
          <w:color w:val="000000"/>
        </w:rPr>
        <w:t xml:space="preserve"> </w:t>
      </w:r>
      <w:r w:rsidRPr="000A2CD4">
        <w:rPr>
          <w:bCs/>
          <w:color w:val="000000"/>
        </w:rPr>
        <w:t xml:space="preserve">В данном случае авансовый лизинговый платеж Лизингодателем не возвращается, а идет на возмещение потерь Лизингодателя. </w:t>
      </w:r>
      <w:r w:rsidRPr="005F5206">
        <w:rPr>
          <w:bCs/>
          <w:color w:val="000000"/>
        </w:rPr>
        <w:t xml:space="preserve">При наступлении обстоятельств, предусмотренных настоящим </w:t>
      </w:r>
      <w:proofErr w:type="spellStart"/>
      <w:r w:rsidRPr="005F5206">
        <w:rPr>
          <w:bCs/>
          <w:color w:val="000000"/>
        </w:rPr>
        <w:t>пп</w:t>
      </w:r>
      <w:proofErr w:type="spellEnd"/>
      <w:r w:rsidRPr="005F5206">
        <w:rPr>
          <w:bCs/>
          <w:color w:val="000000"/>
        </w:rPr>
        <w:t xml:space="preserve">. Лизингодатель вправе расторгнуть настоящий Договор без предварительного уведомления в одностороннем внесудебном порядке, в соответствии с п. 3 ст. 450 ГК РФ, при этом предусмотренные настоящим </w:t>
      </w:r>
      <w:proofErr w:type="spellStart"/>
      <w:r w:rsidRPr="005F5206">
        <w:rPr>
          <w:bCs/>
          <w:color w:val="000000"/>
        </w:rPr>
        <w:t>пп</w:t>
      </w:r>
      <w:proofErr w:type="spellEnd"/>
      <w:r w:rsidRPr="005F5206">
        <w:rPr>
          <w:bCs/>
          <w:color w:val="000000"/>
        </w:rPr>
        <w:t>. обязательства Лизингополучателя по компенсации убытков и его ответственность, сохраняются.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В случае просрочки в приемке предмета лизинга, осуществляющейся согласно пп.2.5. настоящего Договора, Лизингополучатель уплачивает Лизингодателю пеню в размере 0,2 (Ноль целых две десятых)% от стоимости предмета лизинга за каждый день просрочки. </w:t>
      </w:r>
    </w:p>
    <w:p w:rsidR="00FD7DAF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Перечисление суммы пени и иных финансовых санкций, указанных в настоящем Договоре, должно быть произведено либо отдельным платежным поручением, либо выделено отдельной строкой в тексте платежного поручения. </w:t>
      </w:r>
    </w:p>
    <w:p w:rsidR="00FD7DAF" w:rsidRPr="000A2CD4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proofErr w:type="gramStart"/>
      <w:r w:rsidRPr="005F5206">
        <w:t xml:space="preserve">В случае </w:t>
      </w:r>
      <w:r>
        <w:t>неисполнения или ненадлежащего исполнения Лизингополучателем обязательств по внесению суммы авансового</w:t>
      </w:r>
      <w:r w:rsidRPr="005F5206">
        <w:t xml:space="preserve"> лизингов</w:t>
      </w:r>
      <w:r>
        <w:t>ого</w:t>
      </w:r>
      <w:r w:rsidRPr="005F5206">
        <w:t xml:space="preserve"> платеж</w:t>
      </w:r>
      <w:r>
        <w:t>а,</w:t>
      </w:r>
      <w:r w:rsidRPr="005F5206">
        <w:t xml:space="preserve"> Лизингополучатель</w:t>
      </w:r>
      <w:r>
        <w:t xml:space="preserve"> обязуется</w:t>
      </w:r>
      <w:r w:rsidRPr="005F5206">
        <w:t xml:space="preserve"> упла</w:t>
      </w:r>
      <w:r>
        <w:t>тить</w:t>
      </w:r>
      <w:r w:rsidRPr="005F5206">
        <w:t xml:space="preserve"> Лизингодателю </w:t>
      </w:r>
      <w:r>
        <w:t>неустойку</w:t>
      </w:r>
      <w:r w:rsidRPr="005F5206">
        <w:t xml:space="preserve"> в размере 0,2 (Ноль целых две десятых)% от </w:t>
      </w:r>
      <w:r>
        <w:t xml:space="preserve">суммы авансового лизингового платежа </w:t>
      </w:r>
      <w:r w:rsidRPr="005F5206">
        <w:t>за каждый день просрочки</w:t>
      </w:r>
      <w:r>
        <w:t xml:space="preserve">, </w:t>
      </w:r>
      <w:r w:rsidRPr="000A2CD4">
        <w:t xml:space="preserve">а также обязуется погасить за свой счет сумму претензий Продавца к Лизингодателю в случае их возникновения. </w:t>
      </w:r>
      <w:proofErr w:type="gramEnd"/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t xml:space="preserve">В случае </w:t>
      </w:r>
      <w:r>
        <w:t xml:space="preserve">неисполнения или ненадлежащего исполнения Лизингополучателем обязательств по внесению сумм </w:t>
      </w:r>
      <w:r w:rsidRPr="005F5206">
        <w:t>ежемесячн</w:t>
      </w:r>
      <w:r>
        <w:t>ых</w:t>
      </w:r>
      <w:r w:rsidRPr="005F5206">
        <w:t xml:space="preserve"> лизингов</w:t>
      </w:r>
      <w:r>
        <w:t>ых</w:t>
      </w:r>
      <w:r w:rsidRPr="005F5206">
        <w:t xml:space="preserve"> платеж</w:t>
      </w:r>
      <w:r>
        <w:t>ей,</w:t>
      </w:r>
      <w:r w:rsidRPr="005F5206">
        <w:t xml:space="preserve"> Лизингополучатель</w:t>
      </w:r>
      <w:r>
        <w:t xml:space="preserve"> обязуется</w:t>
      </w:r>
      <w:r w:rsidRPr="005F5206">
        <w:t xml:space="preserve"> упла</w:t>
      </w:r>
      <w:r>
        <w:t>тить</w:t>
      </w:r>
      <w:r w:rsidRPr="005F5206">
        <w:t xml:space="preserve"> Лизингодателю </w:t>
      </w:r>
      <w:r>
        <w:t>неустойку</w:t>
      </w:r>
      <w:r w:rsidRPr="005F5206">
        <w:t xml:space="preserve"> в размере 0,2 (Ноль целых две десятых)% от </w:t>
      </w:r>
      <w:r>
        <w:t xml:space="preserve">суммы непогашенной задолженности </w:t>
      </w:r>
      <w:r w:rsidRPr="005F5206">
        <w:t xml:space="preserve">за каждый день просрочки. 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ПОРЯДОК РАЗРЕШЕНИЯ СПОРОВ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lastRenderedPageBreak/>
        <w:t>Все споры и разногласия, возникающие в результате неисполнения настоящего Договора, подлежат разрешению в соответствии с законодательством РФ.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>Все споры и разногласия, которые могут возникнуть из настоящего Договора или в связи с его исполнением, будут решаться путем переговоров между Сторонами.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Если Стороны не придут к соглашению во внесудебном порядке, то спор подлежит рассмотрению в Арбитражном суде </w:t>
      </w:r>
      <w:r w:rsidR="00A92B3E">
        <w:rPr>
          <w:bCs/>
          <w:color w:val="000000"/>
        </w:rPr>
        <w:t>_____________________</w:t>
      </w:r>
      <w:r w:rsidRPr="005F5206">
        <w:rPr>
          <w:bCs/>
          <w:color w:val="000000"/>
        </w:rPr>
        <w:t>.</w:t>
      </w:r>
    </w:p>
    <w:p w:rsidR="00FD7DAF" w:rsidRPr="005F5206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5F5206">
        <w:rPr>
          <w:bCs/>
          <w:color w:val="000000"/>
        </w:rPr>
        <w:t xml:space="preserve">Сторона Договора, имущественные интересы или деловая репутация которой нарушены в результате неисполнения или ненадлежащего исполнения обязательств по настоящему Договору другой Стороной, вправе требовать полного возмещения причиненных ей этой Стороной убытков. 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5F5206" w:rsidRDefault="00FD7DAF" w:rsidP="00FD7DAF">
      <w:pPr>
        <w:numPr>
          <w:ilvl w:val="0"/>
          <w:numId w:val="1"/>
        </w:numPr>
        <w:spacing w:before="60" w:after="60" w:line="240" w:lineRule="exact"/>
        <w:ind w:firstLine="709"/>
        <w:jc w:val="center"/>
        <w:rPr>
          <w:b/>
          <w:color w:val="000000"/>
        </w:rPr>
      </w:pPr>
      <w:r w:rsidRPr="005F5206">
        <w:rPr>
          <w:b/>
          <w:color w:val="000000"/>
        </w:rPr>
        <w:t>ЗАКЛЮЧИТЕЛЬНЫЕ ПОЛОЖЕНИЯ</w:t>
      </w:r>
    </w:p>
    <w:p w:rsidR="00FD7DAF" w:rsidRPr="005F5206" w:rsidRDefault="00FD7DAF" w:rsidP="00FD7DAF">
      <w:pPr>
        <w:spacing w:before="60" w:after="60" w:line="240" w:lineRule="exact"/>
        <w:ind w:firstLine="709"/>
        <w:jc w:val="both"/>
        <w:rPr>
          <w:bCs/>
          <w:color w:val="000000"/>
        </w:rPr>
      </w:pP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В случае изменения законодательства, влияющего на расчет сумм лизинговых платежей, Лизингодатель вправе в одностороннем порядке изменять составляющие и их величину, включаемые в состав лизинговых платежей.</w:t>
      </w: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В случае утраты по любой причине находившихся у Лизингополучателя документов на предмет лизинга, последний обязуется оплатить все платежи и сборы, необходимые для восстановления утраченных документов.</w:t>
      </w: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Стоимость предмета лизинга формируется в рублях, исходя из рублевого платежа равного соответствующему обязательству Лизингода</w:t>
      </w:r>
      <w:r>
        <w:rPr>
          <w:bCs/>
          <w:color w:val="000000"/>
        </w:rPr>
        <w:t>теля по Договору купли-продажи.</w:t>
      </w: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После подписания настоящего Договора все предыдущие письменные и устные соглашения, переговоры и переписка между Сторонами теряют силу.</w:t>
      </w: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Настоящий Договор составлен в 2 (Двух) экземплярах, по одному для каждой из Сторон, имеющих одинаковую юридическую силу.</w:t>
      </w:r>
    </w:p>
    <w:p w:rsidR="00FD7DAF" w:rsidRPr="0098314A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>Все указанные Приложения к настоящему Договору являются его неотъемлемой частью.</w:t>
      </w:r>
    </w:p>
    <w:p w:rsidR="00FD7DAF" w:rsidRDefault="00FD7DAF" w:rsidP="00FD7DAF">
      <w:pPr>
        <w:numPr>
          <w:ilvl w:val="1"/>
          <w:numId w:val="1"/>
        </w:numPr>
        <w:spacing w:before="60" w:after="60" w:line="240" w:lineRule="exact"/>
        <w:jc w:val="both"/>
        <w:rPr>
          <w:bCs/>
          <w:color w:val="000000"/>
        </w:rPr>
      </w:pPr>
      <w:r w:rsidRPr="0098314A">
        <w:rPr>
          <w:bCs/>
          <w:color w:val="000000"/>
        </w:rPr>
        <w:t xml:space="preserve">В случае признания отдельных пунктов или их частей настоящего Договора недействительными, настоящий  Договор продолжает действовать в </w:t>
      </w:r>
      <w:proofErr w:type="gramStart"/>
      <w:r w:rsidRPr="0098314A">
        <w:rPr>
          <w:bCs/>
          <w:color w:val="000000"/>
        </w:rPr>
        <w:t>рамках</w:t>
      </w:r>
      <w:proofErr w:type="gramEnd"/>
      <w:r w:rsidRPr="0098314A">
        <w:rPr>
          <w:bCs/>
          <w:color w:val="000000"/>
        </w:rPr>
        <w:t xml:space="preserve"> оставшихся</w:t>
      </w:r>
      <w:r w:rsidRPr="005F5206">
        <w:rPr>
          <w:bCs/>
          <w:color w:val="000000"/>
        </w:rPr>
        <w:t xml:space="preserve"> в силе пунктов и их частей.</w:t>
      </w:r>
    </w:p>
    <w:p w:rsidR="00FD7DAF" w:rsidRPr="00A41B2A" w:rsidRDefault="00FD7DAF" w:rsidP="00FD7DAF">
      <w:pPr>
        <w:jc w:val="both"/>
        <w:rPr>
          <w:bCs/>
          <w:color w:val="000000"/>
        </w:rPr>
      </w:pPr>
    </w:p>
    <w:p w:rsidR="00FD7DAF" w:rsidRDefault="00FD7DAF" w:rsidP="00FD7DAF">
      <w:pPr>
        <w:numPr>
          <w:ilvl w:val="0"/>
          <w:numId w:val="1"/>
        </w:numPr>
        <w:jc w:val="center"/>
        <w:rPr>
          <w:b/>
          <w:color w:val="000000"/>
        </w:rPr>
      </w:pPr>
      <w:r w:rsidRPr="005F5206">
        <w:rPr>
          <w:b/>
          <w:color w:val="000000"/>
        </w:rPr>
        <w:t xml:space="preserve">ЮРИДИЧЕСКИЕ АДРЕСА, БАНКОВСКИЕ РЕКВИЗИТЫ И </w:t>
      </w:r>
    </w:p>
    <w:p w:rsidR="00FD7DAF" w:rsidRPr="005F5206" w:rsidRDefault="00FD7DAF" w:rsidP="00FD7DAF">
      <w:pPr>
        <w:jc w:val="center"/>
        <w:rPr>
          <w:b/>
          <w:color w:val="000000"/>
        </w:rPr>
      </w:pPr>
      <w:r w:rsidRPr="005F5206">
        <w:rPr>
          <w:b/>
          <w:color w:val="000000"/>
        </w:rPr>
        <w:t>ПОДПИСИ СТОРОН</w:t>
      </w:r>
    </w:p>
    <w:p w:rsidR="00FD7DAF" w:rsidRPr="005F5206" w:rsidRDefault="00FD7DAF" w:rsidP="00FD7DAF">
      <w:pPr>
        <w:pStyle w:val="1"/>
        <w:spacing w:before="0" w:line="240" w:lineRule="auto"/>
        <w:jc w:val="both"/>
        <w:outlineLvl w:val="0"/>
        <w:rPr>
          <w:rFonts w:ascii="Times New Roman" w:hAnsi="Times New Roman"/>
          <w:bCs/>
          <w:i w:val="0"/>
          <w:color w:val="000000"/>
          <w:sz w:val="24"/>
          <w:szCs w:val="24"/>
        </w:rPr>
      </w:pPr>
      <w:r w:rsidRPr="005F5206">
        <w:rPr>
          <w:rFonts w:ascii="Times New Roman" w:hAnsi="Times New Roman"/>
          <w:bCs/>
          <w:i w:val="0"/>
          <w:color w:val="000000"/>
          <w:sz w:val="24"/>
          <w:szCs w:val="24"/>
        </w:rPr>
        <w:tab/>
      </w:r>
      <w:r w:rsidRPr="005F5206">
        <w:rPr>
          <w:rFonts w:ascii="Times New Roman" w:hAnsi="Times New Roman"/>
          <w:bCs/>
          <w:i w:val="0"/>
          <w:color w:val="000000"/>
          <w:sz w:val="24"/>
          <w:szCs w:val="24"/>
        </w:rPr>
        <w:tab/>
      </w:r>
      <w:r w:rsidRPr="005F5206">
        <w:rPr>
          <w:rFonts w:ascii="Times New Roman" w:hAnsi="Times New Roman"/>
          <w:bCs/>
          <w:i w:val="0"/>
          <w:color w:val="000000"/>
          <w:sz w:val="24"/>
          <w:szCs w:val="24"/>
        </w:rPr>
        <w:tab/>
      </w:r>
      <w:r w:rsidRPr="005F5206">
        <w:rPr>
          <w:rFonts w:ascii="Times New Roman" w:hAnsi="Times New Roman"/>
          <w:bCs/>
          <w:i w:val="0"/>
          <w:color w:val="000000"/>
          <w:sz w:val="24"/>
          <w:szCs w:val="24"/>
        </w:rPr>
        <w:tab/>
      </w:r>
      <w:r w:rsidRPr="005F5206">
        <w:rPr>
          <w:rFonts w:ascii="Times New Roman" w:hAnsi="Times New Roman"/>
          <w:bCs/>
          <w:i w:val="0"/>
          <w:color w:val="000000"/>
          <w:sz w:val="24"/>
          <w:szCs w:val="24"/>
        </w:rPr>
        <w:tab/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4786"/>
        <w:gridCol w:w="5103"/>
      </w:tblGrid>
      <w:tr w:rsidR="00FD7DAF" w:rsidTr="00C67132">
        <w:trPr>
          <w:trHeight w:val="568"/>
        </w:trPr>
        <w:tc>
          <w:tcPr>
            <w:tcW w:w="4786" w:type="dxa"/>
            <w:shd w:val="clear" w:color="auto" w:fill="auto"/>
          </w:tcPr>
          <w:p w:rsidR="00FD7DAF" w:rsidRDefault="00FD7DAF" w:rsidP="00C6713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ЛИЗИНГОДАТЕЛЬ:</w:t>
            </w:r>
          </w:p>
          <w:p w:rsidR="00FD7DAF" w:rsidRDefault="00FD7DAF" w:rsidP="00C67132">
            <w:pPr>
              <w:suppressAutoHyphens/>
              <w:jc w:val="both"/>
              <w:rPr>
                <w:bCs/>
              </w:rPr>
            </w:pPr>
          </w:p>
        </w:tc>
        <w:tc>
          <w:tcPr>
            <w:tcW w:w="5103" w:type="dxa"/>
            <w:shd w:val="clear" w:color="auto" w:fill="auto"/>
          </w:tcPr>
          <w:p w:rsidR="00FD7DAF" w:rsidRPr="00AA02B7" w:rsidRDefault="00FD7DAF" w:rsidP="00C67132">
            <w:pPr>
              <w:suppressAutoHyphens/>
              <w:jc w:val="center"/>
              <w:rPr>
                <w:b/>
                <w:bCs/>
              </w:rPr>
            </w:pPr>
            <w:r w:rsidRPr="00AA02B7">
              <w:rPr>
                <w:b/>
                <w:bCs/>
              </w:rPr>
              <w:t>ЛИЗИНГОПОЛУЧАТЕЛЬ:</w:t>
            </w:r>
          </w:p>
        </w:tc>
      </w:tr>
      <w:tr w:rsidR="00FD7DAF" w:rsidTr="00C67132">
        <w:trPr>
          <w:trHeight w:val="533"/>
        </w:trPr>
        <w:tc>
          <w:tcPr>
            <w:tcW w:w="4786" w:type="dxa"/>
            <w:shd w:val="clear" w:color="auto" w:fill="auto"/>
          </w:tcPr>
          <w:p w:rsidR="00FD7DAF" w:rsidRDefault="00FD7DAF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  <w:p w:rsidR="00A92B3E" w:rsidRDefault="00A92B3E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  <w:p w:rsidR="00A92B3E" w:rsidRDefault="00A92B3E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  <w:p w:rsidR="00A92B3E" w:rsidRDefault="00A92B3E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  <w:p w:rsidR="00A92B3E" w:rsidRDefault="00A92B3E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  <w:p w:rsidR="00A92B3E" w:rsidRDefault="00A92B3E" w:rsidP="00A92B3E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D7DAF" w:rsidRPr="00AA02B7" w:rsidRDefault="00FD7DAF" w:rsidP="00C67132">
            <w:pPr>
              <w:pStyle w:val="a7"/>
              <w:suppressAutoHyphens/>
              <w:jc w:val="left"/>
              <w:rPr>
                <w:bCs/>
                <w:sz w:val="24"/>
                <w:szCs w:val="24"/>
              </w:rPr>
            </w:pPr>
          </w:p>
        </w:tc>
      </w:tr>
      <w:tr w:rsidR="00FD7DAF" w:rsidTr="00C67132">
        <w:trPr>
          <w:trHeight w:val="1241"/>
        </w:trPr>
        <w:tc>
          <w:tcPr>
            <w:tcW w:w="4786" w:type="dxa"/>
            <w:shd w:val="clear" w:color="auto" w:fill="auto"/>
          </w:tcPr>
          <w:p w:rsidR="00FD7DAF" w:rsidRDefault="00FD7DAF" w:rsidP="00C67132">
            <w:pPr>
              <w:rPr>
                <w:bCs/>
              </w:rPr>
            </w:pPr>
          </w:p>
          <w:p w:rsidR="00FD7DAF" w:rsidRDefault="00FD7DAF" w:rsidP="00C67132">
            <w:pPr>
              <w:rPr>
                <w:bCs/>
              </w:rPr>
            </w:pPr>
            <w:r>
              <w:rPr>
                <w:bCs/>
              </w:rPr>
              <w:t>Генеральный директор</w:t>
            </w:r>
          </w:p>
          <w:p w:rsidR="00FD7DAF" w:rsidRDefault="00FD7DAF" w:rsidP="00C67132">
            <w:pPr>
              <w:rPr>
                <w:bCs/>
              </w:rPr>
            </w:pPr>
          </w:p>
          <w:p w:rsidR="00FD7DAF" w:rsidRDefault="00FD7DAF" w:rsidP="00C67132">
            <w:pPr>
              <w:suppressAutoHyphens/>
              <w:jc w:val="both"/>
            </w:pPr>
            <w:r>
              <w:rPr>
                <w:bCs/>
              </w:rPr>
              <w:t>____________________ /</w:t>
            </w:r>
            <w:r w:rsidR="00A92B3E">
              <w:rPr>
                <w:bCs/>
              </w:rPr>
              <w:t>_____________</w:t>
            </w:r>
            <w:r>
              <w:t>/</w:t>
            </w:r>
          </w:p>
          <w:p w:rsidR="00FD7DAF" w:rsidRDefault="00FD7DAF" w:rsidP="00C67132">
            <w:pPr>
              <w:suppressAutoHyphens/>
              <w:jc w:val="both"/>
              <w:rPr>
                <w:bCs/>
              </w:rPr>
            </w:pPr>
            <w: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FD7DAF" w:rsidRPr="00AA02B7" w:rsidRDefault="00FD7DAF" w:rsidP="00C67132">
            <w:pPr>
              <w:suppressAutoHyphens/>
              <w:jc w:val="both"/>
              <w:rPr>
                <w:bCs/>
              </w:rPr>
            </w:pPr>
          </w:p>
          <w:p w:rsidR="00FD7DAF" w:rsidRPr="00AA02B7" w:rsidRDefault="00A92B3E" w:rsidP="00C6713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______________________</w:t>
            </w:r>
          </w:p>
          <w:p w:rsidR="00FD7DAF" w:rsidRPr="00AA02B7" w:rsidRDefault="00FD7DAF" w:rsidP="00C67132">
            <w:pPr>
              <w:suppressAutoHyphens/>
              <w:jc w:val="both"/>
              <w:rPr>
                <w:bCs/>
              </w:rPr>
            </w:pPr>
          </w:p>
          <w:p w:rsidR="00FD7DAF" w:rsidRPr="00AA02B7" w:rsidRDefault="00FD7DAF" w:rsidP="00A92B3E">
            <w:pPr>
              <w:suppressAutoHyphens/>
              <w:jc w:val="both"/>
              <w:rPr>
                <w:bCs/>
              </w:rPr>
            </w:pPr>
            <w:r w:rsidRPr="00AA02B7">
              <w:rPr>
                <w:bCs/>
              </w:rPr>
              <w:t>________________ /</w:t>
            </w:r>
            <w:r w:rsidR="00A92B3E">
              <w:rPr>
                <w:bCs/>
              </w:rPr>
              <w:t>_______________</w:t>
            </w:r>
            <w:r w:rsidRPr="00AA02B7">
              <w:rPr>
                <w:bCs/>
              </w:rPr>
              <w:t>/</w:t>
            </w:r>
          </w:p>
        </w:tc>
      </w:tr>
      <w:tr w:rsidR="00FD7DAF" w:rsidTr="00C67132">
        <w:tc>
          <w:tcPr>
            <w:tcW w:w="4786" w:type="dxa"/>
            <w:shd w:val="clear" w:color="auto" w:fill="auto"/>
          </w:tcPr>
          <w:p w:rsidR="00FD7DAF" w:rsidRPr="00C30214" w:rsidRDefault="00FD7DAF" w:rsidP="00C67132">
            <w:pPr>
              <w:pStyle w:val="5"/>
              <w:suppressAutoHyphens/>
              <w:jc w:val="both"/>
              <w:rPr>
                <w:b w:val="0"/>
                <w:i w:val="0"/>
                <w:sz w:val="24"/>
                <w:szCs w:val="24"/>
              </w:rPr>
            </w:pPr>
            <w:r w:rsidRPr="00C30214">
              <w:rPr>
                <w:b w:val="0"/>
                <w:i w:val="0"/>
                <w:sz w:val="24"/>
                <w:szCs w:val="24"/>
              </w:rPr>
              <w:t>Главный бухгалтер</w:t>
            </w:r>
          </w:p>
          <w:p w:rsidR="00FD7DAF" w:rsidRDefault="00FD7DAF" w:rsidP="00C67132">
            <w:pPr>
              <w:suppressAutoHyphens/>
              <w:jc w:val="both"/>
              <w:rPr>
                <w:bCs/>
              </w:rPr>
            </w:pPr>
          </w:p>
          <w:p w:rsidR="00FD7DAF" w:rsidRDefault="00FD7DAF" w:rsidP="00A92B3E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____________________ /</w:t>
            </w:r>
            <w:r w:rsidR="00A92B3E">
              <w:rPr>
                <w:bCs/>
              </w:rPr>
              <w:t>_______________</w:t>
            </w:r>
            <w:r>
              <w:rPr>
                <w:bCs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:rsidR="00FD7DAF" w:rsidRPr="00AA02B7" w:rsidRDefault="00FD7DAF" w:rsidP="00C67132">
            <w:pPr>
              <w:suppressAutoHyphens/>
              <w:jc w:val="both"/>
              <w:rPr>
                <w:bCs/>
              </w:rPr>
            </w:pPr>
          </w:p>
        </w:tc>
      </w:tr>
      <w:tr w:rsidR="00FD7DAF" w:rsidTr="00C67132">
        <w:tc>
          <w:tcPr>
            <w:tcW w:w="4786" w:type="dxa"/>
            <w:shd w:val="clear" w:color="auto" w:fill="auto"/>
          </w:tcPr>
          <w:p w:rsidR="00FD7DAF" w:rsidRDefault="00FD7DAF" w:rsidP="00C67132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FD7DAF" w:rsidRDefault="00FD7DAF" w:rsidP="00C67132">
            <w:pPr>
              <w:suppressAutoHyphens/>
              <w:jc w:val="both"/>
              <w:rPr>
                <w:bCs/>
              </w:rPr>
            </w:pPr>
          </w:p>
        </w:tc>
      </w:tr>
    </w:tbl>
    <w:p w:rsidR="0075110F" w:rsidRDefault="0075110F"/>
    <w:sectPr w:rsidR="0075110F" w:rsidSect="00FD7DAF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349"/>
    <w:multiLevelType w:val="multilevel"/>
    <w:tmpl w:val="B24CA9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AF"/>
    <w:rsid w:val="0075110F"/>
    <w:rsid w:val="00A92B3E"/>
    <w:rsid w:val="00E862FA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D7D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7D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FD7DAF"/>
    <w:pPr>
      <w:tabs>
        <w:tab w:val="num" w:pos="720"/>
      </w:tabs>
      <w:jc w:val="both"/>
    </w:pPr>
    <w:rPr>
      <w:bCs/>
      <w:color w:val="000000"/>
      <w:sz w:val="23"/>
    </w:rPr>
  </w:style>
  <w:style w:type="character" w:customStyle="1" w:styleId="20">
    <w:name w:val="Основной текст 2 Знак"/>
    <w:basedOn w:val="a0"/>
    <w:link w:val="2"/>
    <w:rsid w:val="00FD7DAF"/>
    <w:rPr>
      <w:rFonts w:ascii="Times New Roman" w:eastAsia="Times New Roman" w:hAnsi="Times New Roman" w:cs="Times New Roman"/>
      <w:bCs/>
      <w:color w:val="000000"/>
      <w:sz w:val="23"/>
      <w:szCs w:val="24"/>
      <w:lang w:eastAsia="ru-RU"/>
    </w:rPr>
  </w:style>
  <w:style w:type="paragraph" w:styleId="a3">
    <w:name w:val="Title"/>
    <w:basedOn w:val="a"/>
    <w:link w:val="a4"/>
    <w:qFormat/>
    <w:rsid w:val="00FD7DAF"/>
    <w:pPr>
      <w:ind w:firstLine="720"/>
      <w:jc w:val="center"/>
    </w:pPr>
    <w:rPr>
      <w:rFonts w:ascii="Arial" w:hAnsi="Arial" w:cs="Arial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FD7DAF"/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FD7DAF"/>
    <w:pPr>
      <w:widowControl w:val="0"/>
      <w:spacing w:before="200"/>
      <w:ind w:firstLine="1300"/>
      <w:jc w:val="both"/>
    </w:pPr>
    <w:rPr>
      <w:snapToGrid w:val="0"/>
      <w:szCs w:val="20"/>
    </w:rPr>
  </w:style>
  <w:style w:type="character" w:customStyle="1" w:styleId="a6">
    <w:name w:val="Основной текст с отступом Знак"/>
    <w:basedOn w:val="a0"/>
    <w:link w:val="a5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8"/>
    <w:rsid w:val="00FD7DAF"/>
    <w:pPr>
      <w:tabs>
        <w:tab w:val="left" w:pos="0"/>
      </w:tabs>
      <w:jc w:val="both"/>
    </w:pPr>
    <w:rPr>
      <w:sz w:val="23"/>
      <w:szCs w:val="20"/>
    </w:rPr>
  </w:style>
  <w:style w:type="character" w:customStyle="1" w:styleId="a8">
    <w:name w:val="Основной текст Знак"/>
    <w:basedOn w:val="a0"/>
    <w:link w:val="a7"/>
    <w:rsid w:val="00FD7DAF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21">
    <w:name w:val="Body Text Indent 2"/>
    <w:basedOn w:val="a"/>
    <w:link w:val="22"/>
    <w:rsid w:val="00FD7DAF"/>
    <w:pPr>
      <w:widowControl w:val="0"/>
      <w:ind w:left="400" w:hanging="40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FD7DAF"/>
    <w:pPr>
      <w:widowControl w:val="0"/>
      <w:ind w:firstLine="720"/>
      <w:jc w:val="both"/>
    </w:pPr>
    <w:rPr>
      <w:snapToGrid w:val="0"/>
      <w:szCs w:val="20"/>
    </w:rPr>
  </w:style>
  <w:style w:type="character" w:customStyle="1" w:styleId="30">
    <w:name w:val="Основной текст с отступом 3 Знак"/>
    <w:basedOn w:val="a0"/>
    <w:link w:val="3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Обычный1"/>
    <w:rsid w:val="00FD7DAF"/>
    <w:pPr>
      <w:widowControl w:val="0"/>
      <w:spacing w:before="60" w:after="0" w:line="300" w:lineRule="auto"/>
      <w:ind w:left="840" w:hanging="660"/>
    </w:pPr>
    <w:rPr>
      <w:rFonts w:ascii="Arial Narrow" w:eastAsia="Times New Roman" w:hAnsi="Arial Narrow" w:cs="Times New Roman"/>
      <w:i/>
      <w:snapToGrid w:val="0"/>
      <w:szCs w:val="20"/>
      <w:lang w:eastAsia="ru-RU"/>
    </w:rPr>
  </w:style>
  <w:style w:type="paragraph" w:styleId="a9">
    <w:name w:val="footer"/>
    <w:basedOn w:val="a"/>
    <w:link w:val="aa"/>
    <w:rsid w:val="00FD7DAF"/>
    <w:pPr>
      <w:widowControl w:val="0"/>
      <w:tabs>
        <w:tab w:val="center" w:pos="4153"/>
        <w:tab w:val="right" w:pos="8306"/>
      </w:tabs>
      <w:ind w:left="480" w:hanging="480"/>
      <w:jc w:val="both"/>
    </w:pPr>
    <w:rPr>
      <w:rFonts w:ascii="Arial Narrow" w:hAnsi="Arial Narrow"/>
      <w:snapToGrid w:val="0"/>
      <w:szCs w:val="20"/>
    </w:rPr>
  </w:style>
  <w:style w:type="character" w:customStyle="1" w:styleId="aa">
    <w:name w:val="Нижний колонтитул Знак"/>
    <w:basedOn w:val="a0"/>
    <w:link w:val="a9"/>
    <w:rsid w:val="00FD7DAF"/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D7D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7D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rsid w:val="00FD7DAF"/>
    <w:pPr>
      <w:tabs>
        <w:tab w:val="num" w:pos="720"/>
      </w:tabs>
      <w:jc w:val="both"/>
    </w:pPr>
    <w:rPr>
      <w:bCs/>
      <w:color w:val="000000"/>
      <w:sz w:val="23"/>
    </w:rPr>
  </w:style>
  <w:style w:type="character" w:customStyle="1" w:styleId="20">
    <w:name w:val="Основной текст 2 Знак"/>
    <w:basedOn w:val="a0"/>
    <w:link w:val="2"/>
    <w:rsid w:val="00FD7DAF"/>
    <w:rPr>
      <w:rFonts w:ascii="Times New Roman" w:eastAsia="Times New Roman" w:hAnsi="Times New Roman" w:cs="Times New Roman"/>
      <w:bCs/>
      <w:color w:val="000000"/>
      <w:sz w:val="23"/>
      <w:szCs w:val="24"/>
      <w:lang w:eastAsia="ru-RU"/>
    </w:rPr>
  </w:style>
  <w:style w:type="paragraph" w:styleId="a3">
    <w:name w:val="Title"/>
    <w:basedOn w:val="a"/>
    <w:link w:val="a4"/>
    <w:qFormat/>
    <w:rsid w:val="00FD7DAF"/>
    <w:pPr>
      <w:ind w:firstLine="720"/>
      <w:jc w:val="center"/>
    </w:pPr>
    <w:rPr>
      <w:rFonts w:ascii="Arial" w:hAnsi="Arial" w:cs="Arial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FD7DAF"/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Body Text Indent"/>
    <w:basedOn w:val="a"/>
    <w:link w:val="a6"/>
    <w:rsid w:val="00FD7DAF"/>
    <w:pPr>
      <w:widowControl w:val="0"/>
      <w:spacing w:before="200"/>
      <w:ind w:firstLine="1300"/>
      <w:jc w:val="both"/>
    </w:pPr>
    <w:rPr>
      <w:snapToGrid w:val="0"/>
      <w:szCs w:val="20"/>
    </w:rPr>
  </w:style>
  <w:style w:type="character" w:customStyle="1" w:styleId="a6">
    <w:name w:val="Основной текст с отступом Знак"/>
    <w:basedOn w:val="a0"/>
    <w:link w:val="a5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8"/>
    <w:rsid w:val="00FD7DAF"/>
    <w:pPr>
      <w:tabs>
        <w:tab w:val="left" w:pos="0"/>
      </w:tabs>
      <w:jc w:val="both"/>
    </w:pPr>
    <w:rPr>
      <w:sz w:val="23"/>
      <w:szCs w:val="20"/>
    </w:rPr>
  </w:style>
  <w:style w:type="character" w:customStyle="1" w:styleId="a8">
    <w:name w:val="Основной текст Знак"/>
    <w:basedOn w:val="a0"/>
    <w:link w:val="a7"/>
    <w:rsid w:val="00FD7DAF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21">
    <w:name w:val="Body Text Indent 2"/>
    <w:basedOn w:val="a"/>
    <w:link w:val="22"/>
    <w:rsid w:val="00FD7DAF"/>
    <w:pPr>
      <w:widowControl w:val="0"/>
      <w:ind w:left="400" w:hanging="40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rsid w:val="00FD7DAF"/>
    <w:pPr>
      <w:widowControl w:val="0"/>
      <w:ind w:firstLine="720"/>
      <w:jc w:val="both"/>
    </w:pPr>
    <w:rPr>
      <w:snapToGrid w:val="0"/>
      <w:szCs w:val="20"/>
    </w:rPr>
  </w:style>
  <w:style w:type="character" w:customStyle="1" w:styleId="30">
    <w:name w:val="Основной текст с отступом 3 Знак"/>
    <w:basedOn w:val="a0"/>
    <w:link w:val="3"/>
    <w:rsid w:val="00FD7DA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Обычный1"/>
    <w:rsid w:val="00FD7DAF"/>
    <w:pPr>
      <w:widowControl w:val="0"/>
      <w:spacing w:before="60" w:after="0" w:line="300" w:lineRule="auto"/>
      <w:ind w:left="840" w:hanging="660"/>
    </w:pPr>
    <w:rPr>
      <w:rFonts w:ascii="Arial Narrow" w:eastAsia="Times New Roman" w:hAnsi="Arial Narrow" w:cs="Times New Roman"/>
      <w:i/>
      <w:snapToGrid w:val="0"/>
      <w:szCs w:val="20"/>
      <w:lang w:eastAsia="ru-RU"/>
    </w:rPr>
  </w:style>
  <w:style w:type="paragraph" w:styleId="a9">
    <w:name w:val="footer"/>
    <w:basedOn w:val="a"/>
    <w:link w:val="aa"/>
    <w:rsid w:val="00FD7DAF"/>
    <w:pPr>
      <w:widowControl w:val="0"/>
      <w:tabs>
        <w:tab w:val="center" w:pos="4153"/>
        <w:tab w:val="right" w:pos="8306"/>
      </w:tabs>
      <w:ind w:left="480" w:hanging="480"/>
      <w:jc w:val="both"/>
    </w:pPr>
    <w:rPr>
      <w:rFonts w:ascii="Arial Narrow" w:hAnsi="Arial Narrow"/>
      <w:snapToGrid w:val="0"/>
      <w:szCs w:val="20"/>
    </w:rPr>
  </w:style>
  <w:style w:type="character" w:customStyle="1" w:styleId="aa">
    <w:name w:val="Нижний колонтитул Знак"/>
    <w:basedOn w:val="a0"/>
    <w:link w:val="a9"/>
    <w:rsid w:val="00FD7DAF"/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632C-BF3C-4A4D-982A-9A2F18AC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3620</Words>
  <Characters>26682</Characters>
  <Application>Microsoft Office Word</Application>
  <DocSecurity>0</DocSecurity>
  <Lines>476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http://dogovor-online.ru</dc:creator>
  <cp:lastModifiedBy>Денис</cp:lastModifiedBy>
  <cp:revision>2</cp:revision>
  <dcterms:created xsi:type="dcterms:W3CDTF">2012-06-21T08:12:00Z</dcterms:created>
  <dcterms:modified xsi:type="dcterms:W3CDTF">2012-06-21T08:12:00Z</dcterms:modified>
</cp:coreProperties>
</file>