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84" w:rsidRPr="00482DFE" w:rsidRDefault="007D5A13" w:rsidP="00C34884">
      <w:pPr>
        <w:jc w:val="center"/>
        <w:rPr>
          <w:b/>
        </w:rPr>
      </w:pPr>
      <w:r w:rsidRPr="007D5A13">
        <w:rPr>
          <w:b/>
        </w:rPr>
        <w:t>Догов</w:t>
      </w:r>
      <w:r>
        <w:rPr>
          <w:b/>
        </w:rPr>
        <w:t xml:space="preserve">ор финансовой аренды (лизинга) </w:t>
      </w:r>
      <w:r w:rsidR="00C34884" w:rsidRPr="00482DFE">
        <w:rPr>
          <w:b/>
        </w:rPr>
        <w:t>№</w:t>
      </w:r>
    </w:p>
    <w:p w:rsidR="00C34884" w:rsidRPr="00C34884" w:rsidRDefault="00C34884" w:rsidP="00C34884"/>
    <w:p w:rsidR="00C34884" w:rsidRPr="00C34884" w:rsidRDefault="00C34884" w:rsidP="00C34884">
      <w:pPr>
        <w:jc w:val="center"/>
      </w:pPr>
      <w:r w:rsidRPr="00C34884">
        <w:t xml:space="preserve">г. </w:t>
      </w:r>
      <w:r>
        <w:t>_____________</w:t>
      </w:r>
      <w:r w:rsidRPr="00C34884">
        <w:t xml:space="preserve"> </w:t>
      </w:r>
      <w:r>
        <w:t xml:space="preserve">                                                    </w:t>
      </w:r>
      <w:r w:rsidRPr="00C34884">
        <w:t>«</w:t>
      </w:r>
      <w:r>
        <w:t>___</w:t>
      </w:r>
      <w:r w:rsidRPr="00C34884">
        <w:t xml:space="preserve">» </w:t>
      </w:r>
      <w:r>
        <w:t>_____________</w:t>
      </w:r>
      <w:r w:rsidRPr="00C34884">
        <w:t xml:space="preserve"> 201</w:t>
      </w:r>
      <w:r>
        <w:t>___</w:t>
      </w:r>
      <w:r w:rsidRPr="00C34884">
        <w:t xml:space="preserve"> г.</w:t>
      </w:r>
    </w:p>
    <w:p w:rsidR="00C34884" w:rsidRPr="00C34884" w:rsidRDefault="00C34884" w:rsidP="00C34884"/>
    <w:p w:rsidR="00C34884" w:rsidRPr="00C34884" w:rsidRDefault="00482DFE" w:rsidP="00482DFE">
      <w:pPr>
        <w:jc w:val="both"/>
      </w:pPr>
      <w:proofErr w:type="gramStart"/>
      <w:r>
        <w:t>____________________________________</w:t>
      </w:r>
      <w:r w:rsidR="00C34884" w:rsidRPr="00C34884">
        <w:t xml:space="preserve">, именуемое в дальнейшем </w:t>
      </w:r>
      <w:r w:rsidR="00C34884" w:rsidRPr="00482DFE">
        <w:rPr>
          <w:b/>
        </w:rPr>
        <w:t>«Лизингодатель»</w:t>
      </w:r>
      <w:r w:rsidR="00C34884" w:rsidRPr="00C34884">
        <w:t xml:space="preserve">, в лице Генерального директора </w:t>
      </w:r>
      <w:r>
        <w:t>________________________________</w:t>
      </w:r>
      <w:r w:rsidR="00C34884" w:rsidRPr="00C34884">
        <w:t xml:space="preserve">, действующего на основании Устава, с одной стороны, и </w:t>
      </w:r>
      <w:r>
        <w:t>______________________________</w:t>
      </w:r>
      <w:r w:rsidR="00C34884" w:rsidRPr="00C34884">
        <w:t xml:space="preserve">, именуемое в дальнейшем </w:t>
      </w:r>
      <w:r w:rsidR="00C34884" w:rsidRPr="00482DFE">
        <w:rPr>
          <w:b/>
        </w:rPr>
        <w:t>«Лизингополучатель»</w:t>
      </w:r>
      <w:r w:rsidR="00C34884" w:rsidRPr="00C34884">
        <w:t xml:space="preserve">, в лице </w:t>
      </w:r>
      <w:r>
        <w:t>_____________________________________</w:t>
      </w:r>
      <w:r w:rsidR="00C34884" w:rsidRPr="00C34884">
        <w:t>, действующего на основании Устава, с другой стороны, далее именуемые «Стороны», заключили настоящий Договор о</w:t>
      </w:r>
      <w:bookmarkStart w:id="0" w:name="_GoBack"/>
      <w:bookmarkEnd w:id="0"/>
      <w:r w:rsidR="00C34884" w:rsidRPr="00C34884">
        <w:t xml:space="preserve"> нижеследующем:</w:t>
      </w:r>
      <w:proofErr w:type="gramEnd"/>
    </w:p>
    <w:p w:rsidR="00C34884" w:rsidRDefault="00C34884" w:rsidP="00C34884"/>
    <w:p w:rsidR="00C34884" w:rsidRPr="00482DFE" w:rsidRDefault="00C34884" w:rsidP="00482DFE">
      <w:pPr>
        <w:jc w:val="center"/>
        <w:rPr>
          <w:b/>
        </w:rPr>
      </w:pPr>
      <w:r w:rsidRPr="00482DFE">
        <w:rPr>
          <w:b/>
        </w:rPr>
        <w:t>1. Основные определения</w:t>
      </w:r>
    </w:p>
    <w:p w:rsidR="00482DFE" w:rsidRDefault="00482DFE" w:rsidP="00C34884">
      <w:bookmarkStart w:id="1" w:name="sub_2010"/>
      <w:bookmarkEnd w:id="1"/>
    </w:p>
    <w:p w:rsidR="00C34884" w:rsidRPr="00C34884" w:rsidRDefault="00C34884" w:rsidP="00940EA1">
      <w:pPr>
        <w:jc w:val="both"/>
      </w:pPr>
      <w:r w:rsidRPr="00C34884">
        <w:t xml:space="preserve">1.1. </w:t>
      </w:r>
      <w:r w:rsidRPr="00482DFE">
        <w:rPr>
          <w:b/>
        </w:rPr>
        <w:t>«Предмет лизинга»</w:t>
      </w:r>
      <w:r w:rsidRPr="00C34884">
        <w:t xml:space="preserve"> - имущество</w:t>
      </w:r>
      <w:proofErr w:type="gramStart"/>
      <w:r w:rsidRPr="00C34884">
        <w:t xml:space="preserve"> </w:t>
      </w:r>
      <w:r w:rsidRPr="00C34884">
        <w:rPr>
          <w:i/>
          <w:iCs/>
        </w:rPr>
        <w:t>(</w:t>
      </w:r>
      <w:r w:rsidR="00482DFE">
        <w:rPr>
          <w:i/>
          <w:iCs/>
        </w:rPr>
        <w:t>_____________________________________________</w:t>
      </w:r>
      <w:r w:rsidRPr="00C34884">
        <w:rPr>
          <w:i/>
          <w:iCs/>
        </w:rPr>
        <w:t>)</w:t>
      </w:r>
      <w:r w:rsidRPr="00C34884">
        <w:t xml:space="preserve">, </w:t>
      </w:r>
      <w:proofErr w:type="gramEnd"/>
      <w:r w:rsidRPr="00C34884">
        <w:t>со всеми принадлежностями, наименование, перечень, количество и характеристики которого указаны в Приложении № 1 к настоящему Договору, передаваемое Лизингодателем за плату во временное владение и пользование (далее - лизинг) Лизингополучателю на условиях, определенных настоящим Договором.</w:t>
      </w:r>
    </w:p>
    <w:p w:rsidR="00C34884" w:rsidRPr="00C34884" w:rsidRDefault="00C34884" w:rsidP="00940EA1">
      <w:pPr>
        <w:jc w:val="both"/>
      </w:pPr>
      <w:bookmarkStart w:id="2" w:name="sub_20102"/>
      <w:bookmarkEnd w:id="2"/>
      <w:r w:rsidRPr="00C34884">
        <w:t xml:space="preserve">1.2. </w:t>
      </w:r>
      <w:r w:rsidRPr="00482DFE">
        <w:rPr>
          <w:b/>
        </w:rPr>
        <w:t>«Продавец»</w:t>
      </w:r>
      <w:r w:rsidRPr="00C34884">
        <w:t xml:space="preserve"> - организация, которая в соответствии с договором купли-продажи передает в собственность Лизингодателю Предмет лизинга. Продавец выбран Лизингополучателем самостоятельно. Продавцом Предмета лизинга является: </w:t>
      </w:r>
    </w:p>
    <w:p w:rsidR="00C34884" w:rsidRPr="00C34884" w:rsidRDefault="00482DFE" w:rsidP="00940EA1">
      <w:pPr>
        <w:jc w:val="both"/>
      </w:pPr>
      <w:r>
        <w:t>__________________________</w:t>
      </w:r>
      <w:r w:rsidR="00C34884" w:rsidRPr="00C34884">
        <w:t>, ИНН</w:t>
      </w:r>
      <w:r>
        <w:t>______________</w:t>
      </w:r>
      <w:r w:rsidR="00C34884" w:rsidRPr="00C34884">
        <w:t>.</w:t>
      </w:r>
    </w:p>
    <w:p w:rsidR="00C34884" w:rsidRPr="00C34884" w:rsidRDefault="00C34884" w:rsidP="00940EA1">
      <w:pPr>
        <w:jc w:val="both"/>
      </w:pPr>
      <w:bookmarkStart w:id="3" w:name="sub_20103"/>
      <w:bookmarkEnd w:id="3"/>
      <w:r w:rsidRPr="00C34884">
        <w:t xml:space="preserve">1.3. </w:t>
      </w:r>
      <w:r w:rsidRPr="00482DFE">
        <w:rPr>
          <w:b/>
        </w:rPr>
        <w:t>«Цена договора»</w:t>
      </w:r>
      <w:r w:rsidRPr="00C34884">
        <w:t xml:space="preserve"> - сумма всех денежных средств, подлежащих перечислению Лизингодателю за период владения и пользования Предметом лизинга.</w:t>
      </w:r>
    </w:p>
    <w:p w:rsidR="00C34884" w:rsidRPr="00C34884" w:rsidRDefault="00C34884" w:rsidP="00940EA1">
      <w:pPr>
        <w:jc w:val="both"/>
      </w:pPr>
      <w:bookmarkStart w:id="4" w:name="sub_20104"/>
      <w:bookmarkEnd w:id="4"/>
      <w:r w:rsidRPr="00C34884">
        <w:t xml:space="preserve">1.4. </w:t>
      </w:r>
      <w:r w:rsidRPr="00482DFE">
        <w:rPr>
          <w:b/>
        </w:rPr>
        <w:t>«График платежей»</w:t>
      </w:r>
      <w:r w:rsidRPr="00C34884">
        <w:t xml:space="preserve"> - документ, подписываемый Сторонами настоящего Договора предусматривающий размер и сроки оплаты лизинговых платежей и аванса, и оформляемый приложением к настоящему Договору, являющимся его неотъемлемой частью - Приложение № 2. </w:t>
      </w:r>
    </w:p>
    <w:p w:rsidR="00C34884" w:rsidRPr="00C34884" w:rsidRDefault="00C34884" w:rsidP="00940EA1">
      <w:pPr>
        <w:jc w:val="both"/>
      </w:pPr>
      <w:r w:rsidRPr="00C34884">
        <w:t xml:space="preserve">1.5. </w:t>
      </w:r>
      <w:r w:rsidRPr="00482DFE">
        <w:rPr>
          <w:b/>
        </w:rPr>
        <w:t>«Лизинговые платежи к выплате»</w:t>
      </w:r>
      <w:r w:rsidRPr="00C34884">
        <w:t xml:space="preserve"> - сумма денежных средств, подлежащих перечислению Лизингодателю по контрольную дату оплаты включительно, в соответствии с Графиком платежей. Контрольная дата оплаты определена в Графике платежей. Если </w:t>
      </w:r>
      <w:proofErr w:type="gramStart"/>
      <w:r w:rsidRPr="00C34884">
        <w:t>согласно Графика</w:t>
      </w:r>
      <w:proofErr w:type="gramEnd"/>
      <w:r w:rsidRPr="00C34884">
        <w:t xml:space="preserve"> платежей контрольная дата оплаты приходится на нерабочий день, то такой платеж должен быть произведен Лизингополучателем не позднее первого рабочего дня, следующего за нерабочим днем.</w:t>
      </w:r>
    </w:p>
    <w:p w:rsidR="00C34884" w:rsidRPr="00C34884" w:rsidRDefault="00C34884" w:rsidP="00940EA1">
      <w:pPr>
        <w:jc w:val="both"/>
      </w:pPr>
      <w:r w:rsidRPr="00482DFE">
        <w:rPr>
          <w:b/>
        </w:rPr>
        <w:t>«Лизинговые платежи к начислению»</w:t>
      </w:r>
      <w:r w:rsidRPr="00C34884">
        <w:t xml:space="preserve"> - общая сумма платежей по договору лизинга за весь срок действия Договора в </w:t>
      </w:r>
      <w:proofErr w:type="gramStart"/>
      <w:r w:rsidRPr="00C34884">
        <w:t>которую</w:t>
      </w:r>
      <w:proofErr w:type="gramEnd"/>
      <w:r w:rsidRPr="00C34884">
        <w:t xml:space="preserve"> входят: </w:t>
      </w:r>
    </w:p>
    <w:p w:rsidR="00C34884" w:rsidRPr="00C34884" w:rsidRDefault="00C34884" w:rsidP="00940EA1">
      <w:pPr>
        <w:jc w:val="both"/>
      </w:pPr>
      <w:r w:rsidRPr="00C34884">
        <w:t>-возмещение затрат Лизингодателя, связанных с приобретением и передачей Предмета лизинга Лизингополучателю по настоящему Договору;</w:t>
      </w:r>
    </w:p>
    <w:p w:rsidR="00C34884" w:rsidRPr="00C34884" w:rsidRDefault="00C34884" w:rsidP="00940EA1">
      <w:pPr>
        <w:jc w:val="both"/>
      </w:pPr>
      <w:r w:rsidRPr="00C34884">
        <w:t>-возмещение налоговых платежей, сборов и других предусмотренных законодательством обязательных платежей Лизингодателя, возникающих в ходе исполнения настоящего Договора;</w:t>
      </w:r>
    </w:p>
    <w:p w:rsidR="00C34884" w:rsidRPr="00C34884" w:rsidRDefault="00C34884" w:rsidP="00940EA1">
      <w:pPr>
        <w:jc w:val="both"/>
      </w:pPr>
      <w:r w:rsidRPr="00C34884">
        <w:t>-возмещение сумм процентов, уплаченных Лизингодателем за привлеченные средства кредитных и заемных ресурсов;</w:t>
      </w:r>
    </w:p>
    <w:p w:rsidR="00C34884" w:rsidRPr="00C34884" w:rsidRDefault="00C34884" w:rsidP="00940EA1">
      <w:pPr>
        <w:jc w:val="both"/>
      </w:pPr>
      <w:r w:rsidRPr="00C34884">
        <w:t>-возмещение затрат Лизингодателя, связанных с оказанием других услуг, предусмотренных договором лизинга;</w:t>
      </w:r>
    </w:p>
    <w:p w:rsidR="00C34884" w:rsidRPr="00C34884" w:rsidRDefault="00C34884" w:rsidP="00940EA1">
      <w:pPr>
        <w:jc w:val="both"/>
      </w:pPr>
      <w:r w:rsidRPr="00C34884">
        <w:t>-выкупная стоимость Предмета лизинга;</w:t>
      </w:r>
    </w:p>
    <w:p w:rsidR="00C34884" w:rsidRPr="00C34884" w:rsidRDefault="00C34884" w:rsidP="00940EA1">
      <w:pPr>
        <w:jc w:val="both"/>
      </w:pPr>
      <w:r w:rsidRPr="00C34884">
        <w:t xml:space="preserve">-комиссионное вознаграждение, получаемое Лизингодателем за исполнение настоящего Договора (доход Лизингодателя). </w:t>
      </w:r>
    </w:p>
    <w:p w:rsidR="00C34884" w:rsidRPr="00C34884" w:rsidRDefault="00C34884" w:rsidP="00940EA1">
      <w:pPr>
        <w:jc w:val="both"/>
      </w:pPr>
      <w:bookmarkStart w:id="5" w:name="sub_20105"/>
      <w:bookmarkStart w:id="6" w:name="sub_20106"/>
      <w:bookmarkEnd w:id="5"/>
      <w:bookmarkEnd w:id="6"/>
      <w:r w:rsidRPr="00C34884">
        <w:t>1.6</w:t>
      </w:r>
      <w:r w:rsidRPr="00482DFE">
        <w:rPr>
          <w:b/>
        </w:rPr>
        <w:t>. «Лизинговый период»</w:t>
      </w:r>
      <w:r w:rsidRPr="00C34884">
        <w:t xml:space="preserve"> - период оказания Лизингодателем лизинговых услуг, начисление лизинговых платежей по которым соответствует календарному месяцу, указанному в Графике платежей. </w:t>
      </w:r>
      <w:proofErr w:type="gramStart"/>
      <w:r w:rsidRPr="00C34884">
        <w:t xml:space="preserve">Начало первого Лизингового периода совпадает с датой Акта сдачи-приемки Предмета лизинга, окончание первого Лизингового периода совпадает с последним днем календарного месяца, следующим за календарным </w:t>
      </w:r>
      <w:proofErr w:type="spellStart"/>
      <w:r w:rsidRPr="00C34884">
        <w:t>месяцом</w:t>
      </w:r>
      <w:proofErr w:type="spellEnd"/>
      <w:r w:rsidRPr="00C34884">
        <w:t xml:space="preserve"> передачи </w:t>
      </w:r>
      <w:r w:rsidRPr="00C34884">
        <w:lastRenderedPageBreak/>
        <w:t>Предмета лизинга в лизинг.</w:t>
      </w:r>
      <w:proofErr w:type="gramEnd"/>
      <w:r w:rsidRPr="00C34884">
        <w:t xml:space="preserve"> Начало и окончание второго и последующих Лизинговых периодов совпадает с первым и последним днями соответствующих календарных месяцев. Окончание последнего Лизингового периода совпадает с днем передачи Предмета лизинга в собственность Лизингополучателю.</w:t>
      </w:r>
    </w:p>
    <w:p w:rsidR="00C34884" w:rsidRPr="00C34884" w:rsidRDefault="00C34884" w:rsidP="00940EA1">
      <w:pPr>
        <w:jc w:val="both"/>
      </w:pPr>
      <w:r w:rsidRPr="00C34884">
        <w:t xml:space="preserve">1.7. </w:t>
      </w:r>
      <w:r w:rsidRPr="00482DFE">
        <w:rPr>
          <w:b/>
        </w:rPr>
        <w:t>«Акт сдачи-приемки Предмета лизинга»</w:t>
      </w:r>
      <w:r w:rsidRPr="00C34884">
        <w:t xml:space="preserve"> - документ, подписываемый Продавцом и Сторонами настоящего Договора и подтверждающий согласие Лизингополучателя с качеством, количеством, комплектностью Предмета лизинга и принадлежностей к нему, переданных Продавцом, и подтверждающий факт передачи Предмета лизинга в лизинг Лизингополучателю. </w:t>
      </w:r>
    </w:p>
    <w:p w:rsidR="00C34884" w:rsidRPr="00C34884" w:rsidRDefault="00C34884" w:rsidP="00940EA1">
      <w:pPr>
        <w:jc w:val="both"/>
      </w:pPr>
      <w:bookmarkStart w:id="7" w:name="sub_20108"/>
      <w:bookmarkEnd w:id="7"/>
      <w:r w:rsidRPr="00C34884">
        <w:t xml:space="preserve">1.8. </w:t>
      </w:r>
      <w:r w:rsidRPr="00482DFE">
        <w:rPr>
          <w:b/>
        </w:rPr>
        <w:t>«Срок лизинга»</w:t>
      </w:r>
      <w:r w:rsidRPr="00C34884">
        <w:t xml:space="preserve"> - период времени, в течение которого Предмет лизинга находится во временном владении и пользовании Лизингополучателя. </w:t>
      </w:r>
    </w:p>
    <w:p w:rsidR="00C34884" w:rsidRPr="00C34884" w:rsidRDefault="00C34884" w:rsidP="00940EA1">
      <w:pPr>
        <w:jc w:val="both"/>
      </w:pPr>
      <w:bookmarkStart w:id="8" w:name="sub_20109"/>
      <w:bookmarkEnd w:id="8"/>
      <w:r w:rsidRPr="00C34884">
        <w:t xml:space="preserve">1.9. </w:t>
      </w:r>
      <w:r w:rsidRPr="00482DFE">
        <w:rPr>
          <w:b/>
        </w:rPr>
        <w:t>«Акт приема-передачи Предмета лизинга в собственность»</w:t>
      </w:r>
      <w:r w:rsidRPr="00C34884">
        <w:t xml:space="preserve"> - документ, подписываемый Сторонами настоящего Договора и подтверждающий выполнение Лизингополучателем всех обязательств перед Лизингодателем, предусмотренных настоящим Договором, и подтверждающий факт передачи Предмета лизинга в собственность Лизингополучателю. </w:t>
      </w:r>
    </w:p>
    <w:p w:rsidR="00C34884" w:rsidRPr="00C34884" w:rsidRDefault="00C34884" w:rsidP="00940EA1">
      <w:pPr>
        <w:jc w:val="both"/>
      </w:pPr>
      <w:r w:rsidRPr="00C34884">
        <w:t xml:space="preserve">1.10. </w:t>
      </w:r>
      <w:r w:rsidRPr="00482DFE">
        <w:rPr>
          <w:b/>
        </w:rPr>
        <w:t>«Выкупная стоимость Предмета лизинга»</w:t>
      </w:r>
      <w:r w:rsidRPr="00C34884">
        <w:t xml:space="preserve"> - стоимость предмета лизинга, включенная в общую стоимость Договора. Выкупной стоимостью является последний лизинговый платеж, согласно Графику платежей. </w:t>
      </w:r>
    </w:p>
    <w:p w:rsidR="00482DFE" w:rsidRDefault="00482DFE" w:rsidP="00C34884"/>
    <w:p w:rsidR="00C34884" w:rsidRPr="00482DFE" w:rsidRDefault="00C34884" w:rsidP="00482DFE">
      <w:pPr>
        <w:jc w:val="center"/>
        <w:rPr>
          <w:b/>
        </w:rPr>
      </w:pPr>
      <w:r w:rsidRPr="00482DFE">
        <w:rPr>
          <w:b/>
        </w:rPr>
        <w:t>2. Предмет Договора</w:t>
      </w:r>
    </w:p>
    <w:p w:rsidR="00482DFE" w:rsidRPr="00C34884" w:rsidRDefault="00482DFE" w:rsidP="00C34884"/>
    <w:p w:rsidR="00C34884" w:rsidRPr="00C34884" w:rsidRDefault="00C34884" w:rsidP="00940EA1">
      <w:pPr>
        <w:jc w:val="both"/>
      </w:pPr>
      <w:bookmarkStart w:id="9" w:name="sub_2020"/>
      <w:bookmarkEnd w:id="9"/>
      <w:r w:rsidRPr="00C34884">
        <w:t xml:space="preserve">2.1. </w:t>
      </w:r>
      <w:proofErr w:type="gramStart"/>
      <w:r w:rsidRPr="00C34884">
        <w:t xml:space="preserve">Лизингодатель приобретает в соответствии с заявкой Лизингополучателя в собственность на основании </w:t>
      </w:r>
      <w:r w:rsidRPr="00C34884">
        <w:rPr>
          <w:i/>
          <w:iCs/>
        </w:rPr>
        <w:t xml:space="preserve">договора купли-продажи № </w:t>
      </w:r>
      <w:r w:rsidR="00482DFE">
        <w:rPr>
          <w:i/>
          <w:iCs/>
        </w:rPr>
        <w:t>__________</w:t>
      </w:r>
      <w:r w:rsidRPr="00C34884">
        <w:rPr>
          <w:i/>
          <w:iCs/>
        </w:rPr>
        <w:t xml:space="preserve"> от «__» ___________ 201</w:t>
      </w:r>
      <w:r w:rsidR="00482DFE">
        <w:rPr>
          <w:i/>
          <w:iCs/>
        </w:rPr>
        <w:t>__</w:t>
      </w:r>
      <w:r w:rsidRPr="00C34884">
        <w:rPr>
          <w:i/>
          <w:iCs/>
        </w:rPr>
        <w:t xml:space="preserve"> г.</w:t>
      </w:r>
      <w:r w:rsidRPr="00C34884">
        <w:t xml:space="preserve"> у Продавца, выбранного Лизингополучателем, Предмет лизинга, определенный Лизингополучателем, состав которого, технические параметры и гарантия качества удовлетворяют потребностям Лизингополучателя, и представляет его Лизингополучателю за плату во временное владение и пользование на условиях, предусмотренных настоящим Договором, с последующим переходом к Лизингополучателю права собственности на Предмет лизинга. </w:t>
      </w:r>
      <w:proofErr w:type="gramEnd"/>
    </w:p>
    <w:p w:rsidR="00C34884" w:rsidRPr="00C34884" w:rsidRDefault="00C34884" w:rsidP="00940EA1">
      <w:pPr>
        <w:jc w:val="both"/>
      </w:pPr>
      <w:bookmarkStart w:id="10" w:name="sub_2022"/>
      <w:bookmarkEnd w:id="10"/>
      <w:r w:rsidRPr="00C34884">
        <w:t xml:space="preserve">2.2. Лизингодатель обязан поставить в известность Продавца о том, что Предмет лизинга приобретается для последующей передачи его в лизинг Лизингополучателю, указанному в настоящем Договоре. </w:t>
      </w:r>
    </w:p>
    <w:p w:rsidR="00482DFE" w:rsidRDefault="00482DFE" w:rsidP="00C34884"/>
    <w:p w:rsidR="00C34884" w:rsidRPr="00482DFE" w:rsidRDefault="00C34884" w:rsidP="00482DFE">
      <w:pPr>
        <w:jc w:val="center"/>
        <w:rPr>
          <w:b/>
        </w:rPr>
      </w:pPr>
      <w:r w:rsidRPr="00482DFE">
        <w:rPr>
          <w:b/>
        </w:rPr>
        <w:t>3. Плата за пользование Предметом лизинга</w:t>
      </w:r>
    </w:p>
    <w:p w:rsidR="00482DFE" w:rsidRPr="00C34884" w:rsidRDefault="00482DFE" w:rsidP="00C34884"/>
    <w:p w:rsidR="00C34884" w:rsidRPr="00C34884" w:rsidRDefault="00C34884" w:rsidP="00940EA1">
      <w:pPr>
        <w:jc w:val="both"/>
      </w:pPr>
      <w:bookmarkStart w:id="11" w:name="sub_2030"/>
      <w:bookmarkStart w:id="12" w:name="sub_2031"/>
      <w:bookmarkEnd w:id="11"/>
      <w:bookmarkEnd w:id="12"/>
      <w:r w:rsidRPr="00C34884">
        <w:t>3.1. Лизингополучатель обязуется совершать лизинговые платежи путем перечисления на расчетный счет Лизингодателя за пользование Предметом лизинга в соответствии с Графиком платежей. Оплата лизинговых платежей Лизингополучателем осуществляется на основании Графика платежей (столбец: лизинговые платежи к выплате) и/или на основании счетов, выставляемых Лизингодателем. Неполучение или несвоевременное получение счета на оплату не освобождает Лизингополучателя от ответственности за несвоевременную оплату лизингового платежа в полном объеме.</w:t>
      </w:r>
    </w:p>
    <w:p w:rsidR="00C34884" w:rsidRPr="00C34884" w:rsidRDefault="00C34884" w:rsidP="00940EA1">
      <w:pPr>
        <w:jc w:val="both"/>
      </w:pPr>
      <w:r w:rsidRPr="00C34884">
        <w:t>Платеж считается осуществленным после зачисления денежных сре</w:t>
      </w:r>
      <w:proofErr w:type="gramStart"/>
      <w:r w:rsidRPr="00C34884">
        <w:t>дств в п</w:t>
      </w:r>
      <w:proofErr w:type="gramEnd"/>
      <w:r w:rsidRPr="00C34884">
        <w:t xml:space="preserve">олном объеме на расчетный счет Лизингодателя. В случае оплаты лизинговых платежей частями, датой оплаты считается дата получения Лизингодателем последней части денежных средств. </w:t>
      </w:r>
    </w:p>
    <w:p w:rsidR="00C34884" w:rsidRPr="00C34884" w:rsidRDefault="00C34884" w:rsidP="00940EA1">
      <w:pPr>
        <w:jc w:val="both"/>
      </w:pPr>
      <w:r w:rsidRPr="00C34884">
        <w:t>В случае переплаты очередного лизингового платежа, сумма переплаты зачитывается в счет погашения части следующего лизингового платежа. Перерасчет лизинговых платежей не производится.</w:t>
      </w:r>
    </w:p>
    <w:p w:rsidR="00C34884" w:rsidRPr="00C34884" w:rsidRDefault="00C34884" w:rsidP="00940EA1">
      <w:pPr>
        <w:jc w:val="both"/>
      </w:pPr>
      <w:r w:rsidRPr="00C34884">
        <w:t xml:space="preserve">3.2. Сроки осуществления платежей определены в Графике платежей. Уплата лизинговых платежей производится независимо от фактического пользования Предметом лизинга. </w:t>
      </w:r>
    </w:p>
    <w:p w:rsidR="00C34884" w:rsidRPr="00C34884" w:rsidRDefault="00C34884" w:rsidP="00940EA1">
      <w:pPr>
        <w:jc w:val="both"/>
      </w:pPr>
      <w:r w:rsidRPr="00C34884">
        <w:t xml:space="preserve">3.3. Размер общей суммы лизинговых платежей, периодичность их выплаты может изменяться по соглашению Сторон, за исключением случаев, предусмотренных в пункте 3.7 </w:t>
      </w:r>
      <w:r w:rsidRPr="00C34884">
        <w:lastRenderedPageBreak/>
        <w:t xml:space="preserve">Договора. В случае принятия изменений Стороны обязаны согласовать новый График платежей по форме Приложения № 2. По соглашению Сторон условия общей суммы лизинговых платежей (включая размер и сроки внесения лизинговых платежей, осуществления авансовых и текущих выплат) могут изменяться чаще, чем один раз в три месяца. </w:t>
      </w:r>
    </w:p>
    <w:p w:rsidR="00C34884" w:rsidRPr="00C34884" w:rsidRDefault="00C34884" w:rsidP="00940EA1">
      <w:pPr>
        <w:jc w:val="both"/>
      </w:pPr>
      <w:r w:rsidRPr="00C34884">
        <w:t xml:space="preserve">3.4. Задержка передачи Предмета лизинга по Договору купли-продажи и/или завершения Продавцом пуско-наладочных работ против сроков, согласованных в договоре купли-продажи, и, соответственно задержка передачи Предмета лизинга во временное владение и пользование Лизингополучателю, не освобождает Лизингополучателя от обязанности уплачивать лизинговые платежи в размере и в сроки, установленные настоящим договором. Все лизинговые платежи, уплаченные Лизингополучателем в соответствии с Графиком платежей до передачи Предмета лизинга во временное владение и пользование Лизингополучателя, являются авансовыми. </w:t>
      </w:r>
    </w:p>
    <w:p w:rsidR="00C34884" w:rsidRPr="00C34884" w:rsidRDefault="00C34884" w:rsidP="00940EA1">
      <w:pPr>
        <w:jc w:val="both"/>
      </w:pPr>
      <w:r w:rsidRPr="00C34884">
        <w:t xml:space="preserve">3.5. Утрата Предмета лизинга или утрата Предметом лизинга своих функций не освобождает Лизингополучателя от обязательств по настоящему Договору, и Лизингополучатель не имеет права отклоняться от установленного настоящим договором Графика платежей. Лизингополучатель не вправе требовать от Лизингодателя возмещения каких-либо убытков или уменьшения лизинговых платежей вследствие перерыва в использовании и эксплуатации Предмета лизинга по любой причине. </w:t>
      </w:r>
    </w:p>
    <w:p w:rsidR="00C34884" w:rsidRPr="00C34884" w:rsidRDefault="00C34884" w:rsidP="00940EA1">
      <w:pPr>
        <w:jc w:val="both"/>
      </w:pPr>
      <w:r w:rsidRPr="00C34884">
        <w:t xml:space="preserve">3.6. Любые эксплуатационные издержки оплачиваются Лизингополучателем. Дополнительные издержки не освобождают Лизингополучателя от уплаты оговоренных лизинговых платежей в полном объеме. Лизингополучатель не вправе требовать уменьшения лизинговых платежей, если условия пользования, предусмотренные настоящим Договором, или состояние Предмета лизинга ухудшились в силу обстоятельств, за которые Лизингодатель не отвечает. </w:t>
      </w:r>
    </w:p>
    <w:p w:rsidR="00C34884" w:rsidRPr="00C34884" w:rsidRDefault="00C34884" w:rsidP="00940EA1">
      <w:pPr>
        <w:jc w:val="both"/>
      </w:pPr>
      <w:r w:rsidRPr="00C34884">
        <w:t>3.7. Допускается одностороннее изменение Лизингодателем условий (в том числе размера и сроков внесения) лизинговых платежей (Цены договора) в случаях:</w:t>
      </w:r>
    </w:p>
    <w:p w:rsidR="00C34884" w:rsidRPr="00C34884" w:rsidRDefault="00C34884" w:rsidP="00940EA1">
      <w:pPr>
        <w:jc w:val="both"/>
      </w:pPr>
      <w:r w:rsidRPr="00C34884">
        <w:t>3.7.1. увеличения ставки рефинансирования Банка России в случаях использования Лизингодателем собственных и привлеченных средств;</w:t>
      </w:r>
    </w:p>
    <w:p w:rsidR="00C34884" w:rsidRPr="00C34884" w:rsidRDefault="00C34884" w:rsidP="00940EA1">
      <w:pPr>
        <w:jc w:val="both"/>
      </w:pPr>
      <w:r w:rsidRPr="00C34884">
        <w:t>3.7.2. изменения состава, порядка исчисления ставок налогов, сборов, иных обязательных платежей Лизингодателя;</w:t>
      </w:r>
    </w:p>
    <w:p w:rsidR="00C34884" w:rsidRPr="00C34884" w:rsidRDefault="00C34884" w:rsidP="00940EA1">
      <w:pPr>
        <w:jc w:val="both"/>
      </w:pPr>
      <w:r w:rsidRPr="00C34884">
        <w:t>3.7.3. переоценки Предмета лизинга и (или) начисленного на него износа по решению компетентных органов государственной власти;</w:t>
      </w:r>
    </w:p>
    <w:p w:rsidR="00C34884" w:rsidRPr="00C34884" w:rsidRDefault="00C34884" w:rsidP="00940EA1">
      <w:pPr>
        <w:jc w:val="both"/>
      </w:pPr>
      <w:r w:rsidRPr="00C34884">
        <w:t>3.7.4. изменения процентной ставки за пользование привлеченными средствами в случае использования Лизингодателем привлеченных средств;</w:t>
      </w:r>
    </w:p>
    <w:p w:rsidR="00C34884" w:rsidRPr="00C34884" w:rsidRDefault="00C34884" w:rsidP="00940EA1">
      <w:pPr>
        <w:jc w:val="both"/>
      </w:pPr>
      <w:r w:rsidRPr="00C34884">
        <w:t>3.7.5. возложения на Лизингодателя обязанности по возмещению убытков, уплате налогов, сборов и иных обязательных платежей, а также пеней и штрафов вследствие неисполнения или ненадлежащего исполнения Лизингополучателем своих обязательств по настоящему Договору;</w:t>
      </w:r>
    </w:p>
    <w:p w:rsidR="00C34884" w:rsidRPr="00C34884" w:rsidRDefault="00C34884" w:rsidP="00940EA1">
      <w:pPr>
        <w:jc w:val="both"/>
      </w:pPr>
      <w:proofErr w:type="gramStart"/>
      <w:r w:rsidRPr="00C34884">
        <w:t>3.7.6. отказа в применении (признании) налоговыми органами вычета по налогу на добавленную стоимость в сумме, предъявленной Лизингодателю Продавцом Предмета лизинга при приобретении Предмета лизинга и уплаченной Лизингодателем, обусловленного неисполнением или ненадлежащим исполнением соответствующим Продавцом обязанностей, предусмотренных действующим законодательством о налогах и сборах, в том числе обязанности по оформлению и предоставлению (выставлению) документов, подлежащих передаче Продавцом в соответствии с условиями договора</w:t>
      </w:r>
      <w:proofErr w:type="gramEnd"/>
      <w:r w:rsidRPr="00C34884">
        <w:t xml:space="preserve"> купли-продажи и (или) положениями действующего законодательства.</w:t>
      </w:r>
    </w:p>
    <w:p w:rsidR="00C34884" w:rsidRPr="00C34884" w:rsidRDefault="00C34884" w:rsidP="00940EA1">
      <w:pPr>
        <w:jc w:val="both"/>
      </w:pPr>
      <w:r w:rsidRPr="00C34884">
        <w:t>3.8. Изменение Лизингодателем размера лизинговых платежей должно быть пропорционально влиянию изменения факторов, указанных в пункте 3.7. Договора.</w:t>
      </w:r>
    </w:p>
    <w:p w:rsidR="00C34884" w:rsidRPr="00C34884" w:rsidRDefault="00C34884" w:rsidP="00940EA1">
      <w:pPr>
        <w:jc w:val="both"/>
      </w:pPr>
      <w:r w:rsidRPr="00C34884">
        <w:t xml:space="preserve">3.9. Об изменении Лизингодателем условий (в том числе размера и сроков внесения лизинговых платежей) Цены договора в соответствии с пунктом 3.7. Лизингодатель направляет Лизингополучателю уведомление с указанием причин вносимых изменений, содержащее новый расчет лизинговых платежей в виде нового Графика платежей, </w:t>
      </w:r>
      <w:r w:rsidRPr="00C34884">
        <w:lastRenderedPageBreak/>
        <w:t xml:space="preserve">посыльным (под роспись) или почтовым отправлением с описью вложения и уведомлением о вручении. Новый График платежей вступает в силу с момента получения Лизингополучателем соответствующего уведомления и является обязательным для последнего. </w:t>
      </w:r>
    </w:p>
    <w:p w:rsidR="00C34884" w:rsidRPr="00C34884" w:rsidRDefault="00C34884" w:rsidP="00940EA1">
      <w:pPr>
        <w:jc w:val="both"/>
      </w:pPr>
      <w:r w:rsidRPr="00C34884">
        <w:t xml:space="preserve">3.10. При изменении условий договора купли-продажи, сопутствующего данной лизинговой сделке в части изменения цены Предмета лизинга, сумма лизинговых платежей изменяется, что оформляется соответствующими приложениями и дополнениями к настоящему Договору. </w:t>
      </w:r>
    </w:p>
    <w:p w:rsidR="00C34884" w:rsidRPr="00C34884" w:rsidRDefault="00C34884" w:rsidP="00940EA1">
      <w:pPr>
        <w:jc w:val="both"/>
      </w:pPr>
      <w:bookmarkStart w:id="13" w:name="sub_2033"/>
      <w:bookmarkEnd w:id="13"/>
      <w:r w:rsidRPr="00C34884">
        <w:t>3.11. Цена договора (общая сумма лизинговых платежей) составляет</w:t>
      </w:r>
      <w:proofErr w:type="gramStart"/>
      <w:r w:rsidRPr="00C34884">
        <w:t xml:space="preserve"> </w:t>
      </w:r>
      <w:r w:rsidR="00482DFE">
        <w:rPr>
          <w:i/>
          <w:iCs/>
        </w:rPr>
        <w:t>________</w:t>
      </w:r>
      <w:r w:rsidRPr="00C34884">
        <w:rPr>
          <w:i/>
          <w:iCs/>
        </w:rPr>
        <w:t xml:space="preserve"> (</w:t>
      </w:r>
      <w:r w:rsidR="00482DFE">
        <w:rPr>
          <w:i/>
          <w:iCs/>
        </w:rPr>
        <w:t>___________________</w:t>
      </w:r>
      <w:r w:rsidRPr="00C34884">
        <w:rPr>
          <w:i/>
          <w:iCs/>
        </w:rPr>
        <w:t xml:space="preserve">) </w:t>
      </w:r>
      <w:proofErr w:type="gramEnd"/>
      <w:r w:rsidRPr="00C34884">
        <w:rPr>
          <w:i/>
          <w:iCs/>
        </w:rPr>
        <w:t xml:space="preserve">рублей 00 копеек, в том числе НДС 18% - </w:t>
      </w:r>
      <w:r w:rsidR="00482DFE">
        <w:rPr>
          <w:i/>
          <w:iCs/>
        </w:rPr>
        <w:t>_______</w:t>
      </w:r>
      <w:r w:rsidRPr="00C34884">
        <w:rPr>
          <w:i/>
          <w:iCs/>
        </w:rPr>
        <w:t xml:space="preserve"> (</w:t>
      </w:r>
      <w:r w:rsidR="00482DFE">
        <w:rPr>
          <w:i/>
          <w:iCs/>
        </w:rPr>
        <w:t>__________________</w:t>
      </w:r>
      <w:r w:rsidRPr="00C34884">
        <w:rPr>
          <w:i/>
          <w:iCs/>
        </w:rPr>
        <w:t>) рублей 00 копеек</w:t>
      </w:r>
      <w:r w:rsidRPr="00C34884">
        <w:t xml:space="preserve"> исходя из Графика платежей.</w:t>
      </w:r>
    </w:p>
    <w:p w:rsidR="00C34884" w:rsidRPr="00C34884" w:rsidRDefault="00C34884" w:rsidP="00940EA1">
      <w:pPr>
        <w:jc w:val="both"/>
      </w:pPr>
      <w:r w:rsidRPr="00C34884">
        <w:t xml:space="preserve">Последний лизинговый платеж к начислению, предусмотренный Графиком платежей, является Выкупной стоимостью Предмета лизинга. </w:t>
      </w:r>
    </w:p>
    <w:p w:rsidR="00C34884" w:rsidRPr="00C34884" w:rsidRDefault="00C34884" w:rsidP="00940EA1">
      <w:pPr>
        <w:jc w:val="both"/>
      </w:pPr>
      <w:r w:rsidRPr="00C34884">
        <w:t>3.12. В течение 3 (трех) рабочих дней с момента заключения настоящего договора Лизингополучатель, в соответствии с Приложением № 2, оплачивает аванс в размере</w:t>
      </w:r>
      <w:proofErr w:type="gramStart"/>
      <w:r w:rsidRPr="00C34884">
        <w:t xml:space="preserve"> </w:t>
      </w:r>
      <w:r w:rsidR="00482DFE">
        <w:rPr>
          <w:i/>
          <w:iCs/>
        </w:rPr>
        <w:t>_________</w:t>
      </w:r>
      <w:r w:rsidRPr="00C34884">
        <w:rPr>
          <w:i/>
          <w:iCs/>
        </w:rPr>
        <w:t xml:space="preserve"> (</w:t>
      </w:r>
      <w:r w:rsidR="00482DFE">
        <w:rPr>
          <w:i/>
          <w:iCs/>
        </w:rPr>
        <w:t>______________</w:t>
      </w:r>
      <w:r w:rsidRPr="00C34884">
        <w:rPr>
          <w:i/>
          <w:iCs/>
        </w:rPr>
        <w:t xml:space="preserve">) </w:t>
      </w:r>
      <w:proofErr w:type="gramEnd"/>
      <w:r w:rsidRPr="00C34884">
        <w:rPr>
          <w:i/>
          <w:iCs/>
        </w:rPr>
        <w:t xml:space="preserve">рублей 00 копеек, в том числе НДС 18% - </w:t>
      </w:r>
      <w:r w:rsidR="00482DFE">
        <w:rPr>
          <w:i/>
          <w:iCs/>
        </w:rPr>
        <w:t>_______</w:t>
      </w:r>
      <w:r w:rsidR="00482DFE" w:rsidRPr="00C34884">
        <w:rPr>
          <w:i/>
          <w:iCs/>
        </w:rPr>
        <w:t xml:space="preserve"> (</w:t>
      </w:r>
      <w:r w:rsidR="00482DFE">
        <w:rPr>
          <w:i/>
          <w:iCs/>
        </w:rPr>
        <w:t>__________________</w:t>
      </w:r>
      <w:r w:rsidR="00482DFE" w:rsidRPr="00C34884">
        <w:rPr>
          <w:i/>
          <w:iCs/>
        </w:rPr>
        <w:t>)</w:t>
      </w:r>
      <w:r w:rsidRPr="00C34884">
        <w:rPr>
          <w:i/>
          <w:iCs/>
        </w:rPr>
        <w:t>рублей 00 копеек</w:t>
      </w:r>
      <w:r w:rsidRPr="00C34884">
        <w:t>.</w:t>
      </w:r>
    </w:p>
    <w:p w:rsidR="00C34884" w:rsidRPr="00C34884" w:rsidRDefault="00C34884" w:rsidP="00940EA1">
      <w:pPr>
        <w:jc w:val="both"/>
      </w:pPr>
      <w:bookmarkStart w:id="14" w:name="sub_2036"/>
      <w:bookmarkEnd w:id="14"/>
      <w:r w:rsidRPr="00C34884">
        <w:t xml:space="preserve">Сумма аванса по настоящему Договору зачитывается равными долями в каждом лизинговом периоде в счет стоимости лизинговых платежей к начислению, предусмотренных Графиком платежей. </w:t>
      </w:r>
    </w:p>
    <w:p w:rsidR="00C34884" w:rsidRPr="00C34884" w:rsidRDefault="00C34884" w:rsidP="00940EA1">
      <w:pPr>
        <w:jc w:val="both"/>
      </w:pPr>
      <w:r w:rsidRPr="00C34884">
        <w:t xml:space="preserve">3.13. Стоимость услуг Лизингодателя (лизинговые платежи к начислению) за соответствующий лизинговый период определяется на основании Графика платежей. В составе начисления выделяется сумма, равная части зачета авансового платежа. Начисления лизинговых платежей производятся Лизингодателем в последний календарный день месяца, кроме начисления последнего лизингового платежа. </w:t>
      </w:r>
    </w:p>
    <w:p w:rsidR="00C34884" w:rsidRPr="00C34884" w:rsidRDefault="00C34884" w:rsidP="00940EA1">
      <w:pPr>
        <w:jc w:val="both"/>
      </w:pPr>
      <w:bookmarkStart w:id="15" w:name="sub_2038"/>
      <w:bookmarkEnd w:id="15"/>
      <w:r w:rsidRPr="00C34884">
        <w:t xml:space="preserve">3.14. Поступившие от Лизингополучателя денежные средства независимо от назначения платежа, указанного в платежном документе, зачитываются Лизингодателем в следующем порядке: </w:t>
      </w:r>
    </w:p>
    <w:p w:rsidR="00C34884" w:rsidRPr="00C34884" w:rsidRDefault="00C34884" w:rsidP="00940EA1">
      <w:pPr>
        <w:jc w:val="both"/>
      </w:pPr>
      <w:r w:rsidRPr="00C34884">
        <w:t xml:space="preserve">- в первую очередь зачитываются денежные средства в счет начисленной неустойки и возмещения убытков; </w:t>
      </w:r>
    </w:p>
    <w:p w:rsidR="00C34884" w:rsidRPr="00C34884" w:rsidRDefault="00C34884" w:rsidP="00940EA1">
      <w:pPr>
        <w:jc w:val="both"/>
      </w:pPr>
      <w:r w:rsidRPr="00C34884">
        <w:t xml:space="preserve">- во вторую очередь зачитываются денежные средства в счет уплаты просроченных лизинговых платежей; </w:t>
      </w:r>
    </w:p>
    <w:p w:rsidR="00C34884" w:rsidRPr="00C34884" w:rsidRDefault="00C34884" w:rsidP="00940EA1">
      <w:pPr>
        <w:jc w:val="both"/>
      </w:pPr>
      <w:r w:rsidRPr="00C34884">
        <w:t xml:space="preserve">- в третью очередь зачитываются денежные средства в счет уплаты текущих лизинговых платежей. </w:t>
      </w:r>
    </w:p>
    <w:p w:rsidR="00C34884" w:rsidRPr="00C34884" w:rsidRDefault="00C34884" w:rsidP="00940EA1">
      <w:pPr>
        <w:jc w:val="both"/>
      </w:pPr>
      <w:bookmarkStart w:id="16" w:name="sub_2039"/>
      <w:bookmarkEnd w:id="16"/>
      <w:r w:rsidRPr="00C34884">
        <w:t xml:space="preserve">3.15. Платежи по настоящему Договору осуществляются в валюте Российской Федерации и подлежат налогообложению в соответствии с законодательством Российской Федерации. </w:t>
      </w:r>
    </w:p>
    <w:p w:rsidR="00482DFE" w:rsidRDefault="00482DFE" w:rsidP="00C34884"/>
    <w:p w:rsidR="00C34884" w:rsidRPr="00482DFE" w:rsidRDefault="00C34884" w:rsidP="00482DFE">
      <w:pPr>
        <w:jc w:val="center"/>
        <w:rPr>
          <w:b/>
        </w:rPr>
      </w:pPr>
      <w:r w:rsidRPr="00482DFE">
        <w:rPr>
          <w:b/>
        </w:rPr>
        <w:t>4. Условия лизинга</w:t>
      </w:r>
    </w:p>
    <w:p w:rsidR="00482DFE" w:rsidRDefault="00482DFE" w:rsidP="00C34884">
      <w:bookmarkStart w:id="17" w:name="sub_2040"/>
      <w:bookmarkEnd w:id="17"/>
    </w:p>
    <w:p w:rsidR="00C34884" w:rsidRPr="00C34884" w:rsidRDefault="00C34884" w:rsidP="00940EA1">
      <w:pPr>
        <w:jc w:val="both"/>
      </w:pPr>
      <w:r w:rsidRPr="00C34884">
        <w:t xml:space="preserve">4.1. Собственником и Балансодержателем Предмета лизинга является Лизингодатель и при расчете амортизации будет использован коэффициент ускоренной амортизации равный 3 (Трем). Переоценка Предмета лизинга, начисление на него износа и уплата налогов осуществляется балансодержателем в порядке, предусмотренном законодательством Российской Федерации. </w:t>
      </w:r>
    </w:p>
    <w:p w:rsidR="00C34884" w:rsidRPr="0034545D" w:rsidRDefault="00C34884" w:rsidP="00940EA1">
      <w:pPr>
        <w:jc w:val="both"/>
        <w:rPr>
          <w:i/>
        </w:rPr>
      </w:pPr>
      <w:r w:rsidRPr="0034545D">
        <w:rPr>
          <w:i/>
          <w:u w:val="single"/>
        </w:rPr>
        <w:t xml:space="preserve">Пп.4.1.1.-4.1.4. применяются, если Предмет лизинга транспортное средство с регистрацией на </w:t>
      </w:r>
      <w:r w:rsidR="0034545D" w:rsidRPr="0034545D">
        <w:rPr>
          <w:i/>
          <w:u w:val="single"/>
        </w:rPr>
        <w:t>Лизингодателя</w:t>
      </w:r>
      <w:r w:rsidRPr="0034545D">
        <w:rPr>
          <w:i/>
          <w:u w:val="single"/>
        </w:rPr>
        <w:t>:</w:t>
      </w:r>
    </w:p>
    <w:p w:rsidR="00C34884" w:rsidRPr="00C34884" w:rsidRDefault="00C34884" w:rsidP="00940EA1">
      <w:pPr>
        <w:jc w:val="both"/>
      </w:pPr>
      <w:r w:rsidRPr="00C34884">
        <w:t xml:space="preserve">4.1.1.По соглашению Сторон в отношении Предмета лизинга, являющегося транспортным средством, Лизингодатель производит государственную регистрацию Предмета лизинга на свое имя в порядке и в сроки, которые установлены действующим законодательством РФ, в уполномоченном территориальном органе ГИБДД или </w:t>
      </w:r>
      <w:proofErr w:type="spellStart"/>
      <w:r w:rsidRPr="00C34884">
        <w:t>Гостехнадзора</w:t>
      </w:r>
      <w:proofErr w:type="spellEnd"/>
      <w:r w:rsidRPr="00C34884">
        <w:t xml:space="preserve">. В этом случае расходы по государственной регистрации и постановке на учет Предмета лизинга и/или агентское вознаграждение оплачиваются Лизингодателем и возмещаются Лизингополучателем в составе лизинговых платежей. В соответствии с положениями </w:t>
      </w:r>
      <w:r w:rsidRPr="00C34884">
        <w:lastRenderedPageBreak/>
        <w:t xml:space="preserve">Налогового кодекса РФ транспортный налог с Предмета лизинга уплачивается Лизингодателем в течение всего срока действия настоящего Договора. </w:t>
      </w:r>
    </w:p>
    <w:p w:rsidR="00C34884" w:rsidRPr="00C34884" w:rsidRDefault="00C34884" w:rsidP="00940EA1">
      <w:pPr>
        <w:jc w:val="both"/>
      </w:pPr>
      <w:r w:rsidRPr="00C34884">
        <w:t>4.1.2. Снятие и последующая регистрация и/или постановка на учет Предмета лизинга в случаях перехода к Лизингополучателю права собственности на Предмет лизинга, осуществляется силами и за счет Лизингополучателя в порядке и в сроки, которые установлены действующим законодательством РФ.</w:t>
      </w:r>
    </w:p>
    <w:p w:rsidR="00C34884" w:rsidRPr="00C34884" w:rsidRDefault="00C34884" w:rsidP="00940EA1">
      <w:pPr>
        <w:jc w:val="both"/>
      </w:pPr>
      <w:r w:rsidRPr="00C34884">
        <w:t>4.1.3. В случае прекращения (расторжения) настоящего Договора по любым основаниям, в том числе:</w:t>
      </w:r>
    </w:p>
    <w:p w:rsidR="00C34884" w:rsidRPr="00C34884" w:rsidRDefault="00C34884" w:rsidP="00940EA1">
      <w:pPr>
        <w:jc w:val="both"/>
      </w:pPr>
      <w:r w:rsidRPr="00C34884">
        <w:t>- в связи с расторжением Лизингодателем Договора в одностороннем порядке;</w:t>
      </w:r>
    </w:p>
    <w:p w:rsidR="00C34884" w:rsidRPr="00C34884" w:rsidRDefault="00C34884" w:rsidP="00940EA1">
      <w:pPr>
        <w:jc w:val="both"/>
      </w:pPr>
      <w:r w:rsidRPr="00C34884">
        <w:t>- в связи с расторжением Договора по соглашению Сторон;</w:t>
      </w:r>
    </w:p>
    <w:p w:rsidR="00C34884" w:rsidRPr="00C34884" w:rsidRDefault="00C34884" w:rsidP="00940EA1">
      <w:pPr>
        <w:jc w:val="both"/>
      </w:pPr>
      <w:r w:rsidRPr="00C34884">
        <w:t>- в связи с истечением срока лизинга;</w:t>
      </w:r>
    </w:p>
    <w:p w:rsidR="00C34884" w:rsidRPr="00C34884" w:rsidRDefault="00C34884" w:rsidP="00940EA1">
      <w:pPr>
        <w:jc w:val="both"/>
      </w:pPr>
      <w:r w:rsidRPr="00C34884">
        <w:t>- в случае возврата Предмета лизинга Лизингополучателем;</w:t>
      </w:r>
    </w:p>
    <w:p w:rsidR="00C34884" w:rsidRPr="00C34884" w:rsidRDefault="00C34884" w:rsidP="00940EA1">
      <w:pPr>
        <w:jc w:val="both"/>
      </w:pPr>
      <w:r w:rsidRPr="00C34884">
        <w:t>- в случае изъятия Предмета лизинга Лизингодателем</w:t>
      </w:r>
    </w:p>
    <w:p w:rsidR="00C34884" w:rsidRPr="00C34884" w:rsidRDefault="00C34884" w:rsidP="00940EA1">
      <w:pPr>
        <w:jc w:val="both"/>
      </w:pPr>
      <w:r w:rsidRPr="00C34884">
        <w:t xml:space="preserve">Лизингодатель, как собственник Предмета лизинга, имеет право самостоятельно осуществить снятие Предметов лизинга с регистрационного учета в органах ГИБДД и </w:t>
      </w:r>
      <w:proofErr w:type="spellStart"/>
      <w:r w:rsidRPr="00C34884">
        <w:t>Гостехнадзоре</w:t>
      </w:r>
      <w:proofErr w:type="spellEnd"/>
      <w:r w:rsidRPr="00C34884">
        <w:t>, если Лизингополучатель по любым причинам не исполняет свою обязанность по снятию Предмета лизинга с регистрационного учета самостоятельно. При этом согласия Лизингополучателя и/или доверенности от него на подобные действия Лизингодателя не требуется. В таком случае Лизингодатель имеет право требовать от Лизингополучателя компенсации расходов, связанных со снятием Предмета лизинга с регистрационного учета.</w:t>
      </w:r>
    </w:p>
    <w:p w:rsidR="00C34884" w:rsidRPr="00C34884" w:rsidRDefault="00C34884" w:rsidP="00940EA1">
      <w:pPr>
        <w:jc w:val="both"/>
      </w:pPr>
      <w:r w:rsidRPr="00C34884">
        <w:t xml:space="preserve">4.1.4. В случае, если Лизингодателю станет известно о нарушении Лизингополучателем обязательства, предусмотренного </w:t>
      </w:r>
      <w:proofErr w:type="gramStart"/>
      <w:r w:rsidRPr="00C34884">
        <w:t>п</w:t>
      </w:r>
      <w:proofErr w:type="gramEnd"/>
      <w:r w:rsidRPr="00C34884">
        <w:t xml:space="preserve"> 4.1.2. настоящего Договора, Лизингодатель имеет право предъявлять к возмещению любые суммы штрафов, пеней и прямых убытков, вызванных и связанных с таким нарушением, а Лизингополучатель обязуется компенсировать указанные суммы по требованию Лизингодателя.</w:t>
      </w:r>
    </w:p>
    <w:p w:rsidR="00C34884" w:rsidRPr="00C34884" w:rsidRDefault="00C34884" w:rsidP="00940EA1">
      <w:pPr>
        <w:jc w:val="both"/>
      </w:pPr>
      <w:bookmarkStart w:id="18" w:name="sub_2042"/>
      <w:bookmarkEnd w:id="18"/>
      <w:r w:rsidRPr="00C34884">
        <w:t xml:space="preserve">4.2. Техническая эксплуатация Предмета лизинга Лизингополучателем должна отвечать требованиям, установленным производителем Предмета лизинга в инструкциях по управлению, обслуживанию, эксплуатации и уходу за Предметом лизинга. </w:t>
      </w:r>
    </w:p>
    <w:p w:rsidR="00C34884" w:rsidRPr="00C34884" w:rsidRDefault="00C34884" w:rsidP="00940EA1">
      <w:pPr>
        <w:jc w:val="both"/>
      </w:pPr>
      <w:bookmarkStart w:id="19" w:name="sub_2044"/>
      <w:bookmarkEnd w:id="19"/>
      <w:r w:rsidRPr="00C34884">
        <w:t xml:space="preserve">4.3. Лизингополучатель вправе предъявить непосредственно Продавцу требования к сертификации, качеству и комплектности Предмета лизинга в соответствии с договором купли-продажи/поставки между Продавцом и Лизингодателем, а также другие требования, установленные законодательством Российской Федерации. Лизингодатель не отвечает перед Лизингополучателем за выполнение Продавцом требований, связанных с порядком и своевременностью передачей Предмета лизинга, его комплектностью и качеством, если данные нарушения были допущены по вине Продавца или Лизингополучателя. </w:t>
      </w:r>
    </w:p>
    <w:p w:rsidR="00C34884" w:rsidRPr="00C34884" w:rsidRDefault="00C34884" w:rsidP="00940EA1">
      <w:pPr>
        <w:jc w:val="both"/>
      </w:pPr>
      <w:bookmarkStart w:id="20" w:name="sub_2085"/>
      <w:bookmarkEnd w:id="20"/>
      <w:r w:rsidRPr="00C34884">
        <w:t>4.4. Лизингополучатель вправе приобрести в собственность Предмет лизинга у Лизингодателя досрочно при условии выполнения своих обязательств по настоящему Договору и уплаты Цены договора в полном объеме. О намерении досрочного приобретения в собственность Предмета лизинга Лизингополучатель сообщает Лизингодателю путем направления соответствующего уведомления за 30 (Тридцать) календарных дней до предполагаемой даты перехода права собственности на Предмет лизинга.</w:t>
      </w:r>
    </w:p>
    <w:p w:rsidR="00C34884" w:rsidRPr="00C34884" w:rsidRDefault="00C34884" w:rsidP="00940EA1">
      <w:pPr>
        <w:jc w:val="both"/>
      </w:pPr>
      <w:r w:rsidRPr="00C34884">
        <w:t xml:space="preserve">4.5. Лизингополучатель обязуется за свой счет и своими силами получать все необходимые разрешения, согласования, а также исполнять все регистрационные и другие требования, предъявляемые к использованию (эксплуатации) Предмета лизинга. Подчиняться регулирующим правилам и инструкциям государственных и других компетентных административных органов, а так же законодательным и нормативным актам органов местной власти, действующим в течение срока лизинга. Обеспечивать действительность всех лицензий и других разрешений, которые могут в какой-либо момент понадобиться в связи с использованием (эксплуатацией), хранением и содержанием Предмета лизинга. </w:t>
      </w:r>
    </w:p>
    <w:p w:rsidR="00C34884" w:rsidRPr="00C34884" w:rsidRDefault="00C34884" w:rsidP="00940EA1">
      <w:pPr>
        <w:jc w:val="both"/>
      </w:pPr>
      <w:r w:rsidRPr="00C34884">
        <w:t xml:space="preserve">4.6. В </w:t>
      </w:r>
      <w:proofErr w:type="gramStart"/>
      <w:r w:rsidRPr="00C34884">
        <w:t>случае</w:t>
      </w:r>
      <w:proofErr w:type="gramEnd"/>
      <w:r w:rsidRPr="00C34884">
        <w:t xml:space="preserve"> когда для финансирования приобретения Предмета лизинга, передаваемого по настоящему Договору, Лизингодателем используются кредитные (заемные) средства на условиях предоставления кредитной организации (заимодавцу) поручительства Лизингополучателя, последний обязуется в срок 5 (пять) календарных дней с момента </w:t>
      </w:r>
      <w:r w:rsidRPr="00C34884">
        <w:lastRenderedPageBreak/>
        <w:t>получения соответствующего уведомления от Лизингодателя, заключить с кредитной организацией (заимодавцем) договор поручительства, обеспечивающий исполнение обязательств Лизингодателя по целевому кредитному договору (договору займа), за счет средств которого приобретается Предмет лизинга.</w:t>
      </w:r>
    </w:p>
    <w:p w:rsidR="00C34884" w:rsidRPr="00C34884" w:rsidRDefault="00C34884" w:rsidP="00940EA1">
      <w:pPr>
        <w:jc w:val="both"/>
      </w:pPr>
      <w:r w:rsidRPr="00C34884">
        <w:t xml:space="preserve">4.7. Стороны договорились, что приобретаемый Предмет лизинга Лизингодатель вправе передать в залог, что оформляется соответствующим договором залога. </w:t>
      </w:r>
    </w:p>
    <w:p w:rsidR="00C34884" w:rsidRPr="00C34884" w:rsidRDefault="00C34884" w:rsidP="00940EA1">
      <w:pPr>
        <w:jc w:val="both"/>
      </w:pPr>
      <w:r w:rsidRPr="00C34884">
        <w:t>4.8. Лизингодатель вправе уступать свои права по настоящему Договору полностью или частично банку-кредитору или третьему лицу без согласования с Лизингополучателем, но с уведомлением его. Для случаев, когда уступка прав Лизингодателя не возможна без перевода долга Лизингодателя перед Лизингополучателем, Лизингополучатель путем подписания настоящего Договора дает свое согласие на перевод такого долга любому третьему лицу, выбранному Лизингодателем.</w:t>
      </w:r>
    </w:p>
    <w:p w:rsidR="00C34884" w:rsidRPr="00C34884" w:rsidRDefault="00C34884" w:rsidP="00940EA1">
      <w:pPr>
        <w:jc w:val="both"/>
      </w:pPr>
      <w:r w:rsidRPr="00C34884">
        <w:t xml:space="preserve">4.9. Условием обеспечения обязательств Лизингополучателя по настоящему договору будет являться поручительство на основании Договора поручительства, заключенного между Лизингодателем и </w:t>
      </w:r>
      <w:r w:rsidR="0034545D">
        <w:t>____________________________________(</w:t>
      </w:r>
      <w:r w:rsidRPr="00C34884">
        <w:rPr>
          <w:i/>
          <w:iCs/>
        </w:rPr>
        <w:t>ФИО</w:t>
      </w:r>
      <w:r w:rsidR="0034545D">
        <w:rPr>
          <w:i/>
          <w:iCs/>
        </w:rPr>
        <w:t>)</w:t>
      </w:r>
      <w:r w:rsidRPr="00C34884">
        <w:t xml:space="preserve">. </w:t>
      </w:r>
    </w:p>
    <w:p w:rsidR="00C34884" w:rsidRPr="0034545D" w:rsidRDefault="00C34884" w:rsidP="00940EA1">
      <w:pPr>
        <w:jc w:val="both"/>
        <w:rPr>
          <w:i/>
        </w:rPr>
      </w:pPr>
      <w:r w:rsidRPr="0034545D">
        <w:rPr>
          <w:i/>
          <w:u w:val="single"/>
        </w:rPr>
        <w:t xml:space="preserve">Пункты 4.10-4.16. применяются, если Предмет лизинга транспортное средство с </w:t>
      </w:r>
      <w:proofErr w:type="spellStart"/>
      <w:r w:rsidRPr="0034545D">
        <w:rPr>
          <w:i/>
          <w:u w:val="single"/>
        </w:rPr>
        <w:t>регисрацией</w:t>
      </w:r>
      <w:proofErr w:type="spellEnd"/>
      <w:r w:rsidRPr="0034545D">
        <w:rPr>
          <w:i/>
          <w:u w:val="single"/>
        </w:rPr>
        <w:t xml:space="preserve"> на Лизингополучателя:</w:t>
      </w:r>
    </w:p>
    <w:p w:rsidR="00C34884" w:rsidRPr="00C34884" w:rsidRDefault="00C34884" w:rsidP="00940EA1">
      <w:pPr>
        <w:jc w:val="both"/>
      </w:pPr>
      <w:r w:rsidRPr="00C34884">
        <w:t xml:space="preserve">4.10. </w:t>
      </w:r>
      <w:proofErr w:type="gramStart"/>
      <w:r w:rsidRPr="00C34884">
        <w:t xml:space="preserve">По соглашению Сторон, если Предметом лизинга, является транспортное средство и/или иное техническое устройство, являющееся источником повышенной опасности, Лизингополучатель производит государственную регистрацию Предмета лизинга на свое имя (временная регистрация на срок действия договора лизинга) и своими силами в порядке и в сроки, которые установлены действующим законодательством РФ, в уполномоченном территориальном органе ГИБДД, </w:t>
      </w:r>
      <w:proofErr w:type="spellStart"/>
      <w:r w:rsidRPr="00C34884">
        <w:t>Гостехнадзора</w:t>
      </w:r>
      <w:proofErr w:type="spellEnd"/>
      <w:r w:rsidRPr="00C34884">
        <w:t xml:space="preserve"> и/или </w:t>
      </w:r>
      <w:proofErr w:type="spellStart"/>
      <w:r w:rsidRPr="00C34884">
        <w:t>Ростехнадзора</w:t>
      </w:r>
      <w:proofErr w:type="spellEnd"/>
      <w:r w:rsidRPr="00C34884">
        <w:t xml:space="preserve"> по месту нахождения Лизингополучателя</w:t>
      </w:r>
      <w:proofErr w:type="gramEnd"/>
      <w:r w:rsidRPr="00C34884">
        <w:t xml:space="preserve"> либо его филиала или обособленного подразделения. </w:t>
      </w:r>
    </w:p>
    <w:p w:rsidR="00C34884" w:rsidRPr="00C34884" w:rsidRDefault="00C34884" w:rsidP="00940EA1">
      <w:pPr>
        <w:jc w:val="both"/>
      </w:pPr>
      <w:r w:rsidRPr="00C34884">
        <w:t xml:space="preserve">4.11. В этом случае расходы по государственной регистрации и постановке на учет Предмета лизинга и/или агентское вознаграждение оплачиваются Лизингополучателем. </w:t>
      </w:r>
    </w:p>
    <w:p w:rsidR="00C34884" w:rsidRPr="00C34884" w:rsidRDefault="00C34884" w:rsidP="00940EA1">
      <w:pPr>
        <w:jc w:val="both"/>
      </w:pPr>
      <w:r w:rsidRPr="00C34884">
        <w:t>В соответствии с положениями Налогового кодекса РФ транспортный налог с Предмета лизинга уплачивается Лизингополучателем самостоятельно в течение всего срока действия настоящего Договора.</w:t>
      </w:r>
    </w:p>
    <w:p w:rsidR="00C34884" w:rsidRPr="00C34884" w:rsidRDefault="00C34884" w:rsidP="00940EA1">
      <w:pPr>
        <w:jc w:val="both"/>
      </w:pPr>
      <w:r w:rsidRPr="00C34884">
        <w:t>В соответствии с п.1 ст. 9 Федерального Закона № 31-ФЗ от 26.02.97 г. обязанность по предоставлению транспортного средства, являющегося Предметом лизинга, на сборные пункты или воинские части в соответствии с планами мобилизации возлагается на Лизингополучателя.</w:t>
      </w:r>
    </w:p>
    <w:p w:rsidR="00C34884" w:rsidRPr="00C34884" w:rsidRDefault="00C34884" w:rsidP="00940EA1">
      <w:pPr>
        <w:jc w:val="both"/>
      </w:pPr>
      <w:r w:rsidRPr="00C34884">
        <w:t>4.12. При государственной регистрации и постановке на учет Предмета лизинга, являющегося транспортным средством, в ПТС, ПСМ или ином заменяющем его документе, обязательно указываются сведения о Лизингодателе – как о собственнике, а о Лизингополучателе как о владельце Предмета лизинга.</w:t>
      </w:r>
    </w:p>
    <w:p w:rsidR="00C34884" w:rsidRPr="00C34884" w:rsidRDefault="00C34884" w:rsidP="00940EA1">
      <w:pPr>
        <w:jc w:val="both"/>
      </w:pPr>
      <w:r w:rsidRPr="00C34884">
        <w:t>4.13. Лизингополучатель обязуется письменно уведомлять Лизингодателя обо всех изменениях, связанных с регистрацией Предмета лизинга. В случае</w:t>
      </w:r>
      <w:proofErr w:type="gramStart"/>
      <w:r w:rsidRPr="00C34884">
        <w:t>,</w:t>
      </w:r>
      <w:proofErr w:type="gramEnd"/>
      <w:r w:rsidRPr="00C34884">
        <w:t xml:space="preserve"> если Лизингодателю станет известно о нарушении Лизингополучателем обязательств, предусмотренных </w:t>
      </w:r>
      <w:proofErr w:type="spellStart"/>
      <w:r w:rsidRPr="00C34884">
        <w:t>пп</w:t>
      </w:r>
      <w:proofErr w:type="spellEnd"/>
      <w:r w:rsidRPr="00C34884">
        <w:t>. 4.10.-4.12. и п. 4.16. настоящего Договора, Лизингодатель имеет право предъявлять к возмещению любые суммы штрафов, пеней и прямых убытков, вызванных и связанных с таким нарушением, а Лизингополучатель обязуется компенсировать указанные суммы по требованию Лизингодателя.</w:t>
      </w:r>
    </w:p>
    <w:p w:rsidR="00C34884" w:rsidRPr="00C34884" w:rsidRDefault="00C34884" w:rsidP="00940EA1">
      <w:pPr>
        <w:jc w:val="both"/>
      </w:pPr>
      <w:r w:rsidRPr="00C34884">
        <w:t xml:space="preserve">4.14. Для осуществления регистрационных действий в отношении Предмета лизинга, являющегося транспортным средством, </w:t>
      </w:r>
      <w:r w:rsidRPr="00C34884">
        <w:rPr>
          <w:u w:val="single"/>
        </w:rPr>
        <w:t>Лизингополучатель обязуется:</w:t>
      </w:r>
    </w:p>
    <w:p w:rsidR="00C34884" w:rsidRPr="00C34884" w:rsidRDefault="00C34884" w:rsidP="00940EA1">
      <w:pPr>
        <w:jc w:val="both"/>
      </w:pPr>
      <w:r w:rsidRPr="00C34884">
        <w:t>4.14.1. В течение 1 (одного) рабочего дня после подписания Акта сдачи-приемки Предмета лизинга направить Лизингодателю список документов, необходимых для регистрации и постановки на учет Предмета лизинга, с указанием наименования, количества, вида копий документов;</w:t>
      </w:r>
    </w:p>
    <w:p w:rsidR="00C34884" w:rsidRPr="00C34884" w:rsidRDefault="00C34884" w:rsidP="00940EA1">
      <w:pPr>
        <w:jc w:val="both"/>
      </w:pPr>
      <w:r w:rsidRPr="00C34884">
        <w:t>4.14.2. Осуществить своевременное предоставление в уполномоченные регистрирующие органы документов для регистрации Предмета лизинга (в том числе, полученных от Лизингодателя).</w:t>
      </w:r>
    </w:p>
    <w:p w:rsidR="00C34884" w:rsidRPr="00C34884" w:rsidRDefault="00C34884" w:rsidP="00940EA1">
      <w:pPr>
        <w:jc w:val="both"/>
      </w:pPr>
      <w:r w:rsidRPr="00C34884">
        <w:lastRenderedPageBreak/>
        <w:t>4.14.3. В течение 5 (пяти) рабочих дней со дня регистрации Предмета лизинга передать Лизингодателю оригинал ПТС или ПСМ с отметкой о регистрации Предмета лизинга, а также 1 (одну) заверенную Лизингополучателем копию свидетельства о регистрации Предмета лизинга.</w:t>
      </w:r>
    </w:p>
    <w:p w:rsidR="00C34884" w:rsidRPr="00C34884" w:rsidRDefault="00C34884" w:rsidP="00940EA1">
      <w:pPr>
        <w:jc w:val="both"/>
      </w:pPr>
      <w:r w:rsidRPr="00C34884">
        <w:t>4.14.4. В течение 40 (сорока) рабочих дней со дня регистрации Предмета лизинга передать Лизингодателю 1 (одну) заверенную Лизингополучателем копию талона о прохождении транспортным средством ГТО.</w:t>
      </w:r>
    </w:p>
    <w:p w:rsidR="00C34884" w:rsidRPr="00C34884" w:rsidRDefault="00C34884" w:rsidP="00940EA1">
      <w:pPr>
        <w:jc w:val="both"/>
      </w:pPr>
      <w:r w:rsidRPr="00C34884">
        <w:t xml:space="preserve">4.15. В случае просрочки предоставления Лизингополучателем документов, установленных </w:t>
      </w:r>
      <w:proofErr w:type="spellStart"/>
      <w:r w:rsidRPr="00C34884">
        <w:t>пп</w:t>
      </w:r>
      <w:proofErr w:type="spellEnd"/>
      <w:r w:rsidRPr="00C34884">
        <w:t>. 4.14.3.-4.14.4. настоящего Договора, Лизингодатель имеет право взыскать с Лизингополучателя неустойку в размере 1 (один) МРОТ за каждый день просрочки возврата каждого документа.</w:t>
      </w:r>
    </w:p>
    <w:p w:rsidR="00C34884" w:rsidRPr="00C34884" w:rsidRDefault="00C34884" w:rsidP="00940EA1">
      <w:pPr>
        <w:jc w:val="both"/>
      </w:pPr>
      <w:r w:rsidRPr="00C34884">
        <w:t>4.16. Снятие и последующая регистрация и/или постановка на учет Предмета лизинга в случаях перехода к Лизингополучателю права собственности на Предмет лизинга, осуществляется силами и за счет Лизингополучателя в порядке и в сроки, которые установлены действующим законодательством РФ.</w:t>
      </w:r>
    </w:p>
    <w:p w:rsidR="0034545D" w:rsidRDefault="0034545D" w:rsidP="00C34884"/>
    <w:p w:rsidR="00C34884" w:rsidRPr="0034545D" w:rsidRDefault="00C34884" w:rsidP="0034545D">
      <w:pPr>
        <w:jc w:val="center"/>
        <w:rPr>
          <w:b/>
        </w:rPr>
      </w:pPr>
      <w:r w:rsidRPr="0034545D">
        <w:rPr>
          <w:b/>
        </w:rPr>
        <w:t>5. Передача Предмета лизинга Лизингополучателю</w:t>
      </w:r>
    </w:p>
    <w:p w:rsidR="0034545D" w:rsidRPr="00C34884" w:rsidRDefault="0034545D" w:rsidP="00C34884"/>
    <w:p w:rsidR="00C34884" w:rsidRPr="00C34884" w:rsidRDefault="00C34884" w:rsidP="00940EA1">
      <w:pPr>
        <w:jc w:val="both"/>
      </w:pPr>
      <w:bookmarkStart w:id="21" w:name="sub_2050"/>
      <w:bookmarkEnd w:id="21"/>
      <w:r w:rsidRPr="00C34884">
        <w:t xml:space="preserve">5.1. Передача Предмета лизинга будет осуществляться по месту нахождения Продавца/Лизингополучателя </w:t>
      </w:r>
      <w:r w:rsidRPr="0034545D">
        <w:rPr>
          <w:iCs/>
        </w:rPr>
        <w:t>по адресу:</w:t>
      </w:r>
      <w:r w:rsidRPr="00C34884">
        <w:rPr>
          <w:i/>
          <w:iCs/>
        </w:rPr>
        <w:t xml:space="preserve"> </w:t>
      </w:r>
      <w:r w:rsidR="0034545D" w:rsidRPr="0034545D">
        <w:rPr>
          <w:iCs/>
        </w:rPr>
        <w:t>________________</w:t>
      </w:r>
      <w:r w:rsidR="0034545D">
        <w:rPr>
          <w:iCs/>
        </w:rPr>
        <w:t>___________</w:t>
      </w:r>
      <w:r w:rsidR="0034545D" w:rsidRPr="0034545D">
        <w:rPr>
          <w:iCs/>
        </w:rPr>
        <w:t>________________</w:t>
      </w:r>
      <w:r w:rsidRPr="0034545D">
        <w:rPr>
          <w:iCs/>
        </w:rPr>
        <w:t>.</w:t>
      </w:r>
      <w:r w:rsidRPr="00C34884">
        <w:rPr>
          <w:i/>
          <w:iCs/>
        </w:rPr>
        <w:t xml:space="preserve"> </w:t>
      </w:r>
      <w:r w:rsidRPr="00C34884">
        <w:t xml:space="preserve">О дате передачи Лизингополучатель письменно уведомляется Продавцом. </w:t>
      </w:r>
    </w:p>
    <w:p w:rsidR="00C34884" w:rsidRPr="00C34884" w:rsidRDefault="00C34884" w:rsidP="00940EA1">
      <w:pPr>
        <w:jc w:val="both"/>
      </w:pPr>
      <w:bookmarkStart w:id="22" w:name="sub_2052"/>
      <w:bookmarkStart w:id="23" w:name="sub_2053"/>
      <w:bookmarkEnd w:id="22"/>
      <w:bookmarkEnd w:id="23"/>
      <w:r w:rsidRPr="00C34884">
        <w:t xml:space="preserve">5.2. </w:t>
      </w:r>
      <w:proofErr w:type="gramStart"/>
      <w:r w:rsidRPr="00C34884">
        <w:t xml:space="preserve">Лизингополучатель обязан после получения уведомления от Продавца самостоятельно, за свой счет, направить уполномоченных представителей для проведения приемки Предмета лизинга в соответствии с инструкциями о порядке приемки Продукции производственно-технического назначения N П-6 от 15.06.65 и П-7 от 25.04.66 (в редакции постановлений Госарбитража СССР от 29.12.73 N 81 и от 14.11.74 N 98 соответственно). </w:t>
      </w:r>
      <w:proofErr w:type="gramEnd"/>
    </w:p>
    <w:p w:rsidR="00C34884" w:rsidRPr="00C34884" w:rsidRDefault="00C34884" w:rsidP="00940EA1">
      <w:pPr>
        <w:jc w:val="both"/>
      </w:pPr>
      <w:r w:rsidRPr="00C34884">
        <w:t xml:space="preserve">5.3. Лизингополучатель решает непосредственно с Продавцом все вопросы, связанные с полнотой и качеством технической, эксплуатационной и иной документации, передаваемой Продавцом в соответствии с техническими условиями на Предмет лизинга. </w:t>
      </w:r>
    </w:p>
    <w:p w:rsidR="00C34884" w:rsidRPr="00C34884" w:rsidRDefault="00C34884" w:rsidP="00940EA1">
      <w:pPr>
        <w:jc w:val="both"/>
      </w:pPr>
      <w:bookmarkStart w:id="24" w:name="sub_2054"/>
      <w:bookmarkEnd w:id="24"/>
      <w:r w:rsidRPr="00C34884">
        <w:t xml:space="preserve">5.4. Факт и дата передачи Предмета лизинга в лизинг подтверждается Лизингополучателем подписанием Акта сдачи-приемки Предмета лизинга. </w:t>
      </w:r>
    </w:p>
    <w:p w:rsidR="00C34884" w:rsidRPr="00C34884" w:rsidRDefault="00C34884" w:rsidP="00940EA1">
      <w:pPr>
        <w:jc w:val="both"/>
      </w:pPr>
      <w:r w:rsidRPr="00C34884">
        <w:t xml:space="preserve">5.5. Ответственность за сохранность Предмета лизинга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эксплуатации, и иные имущественные риски с момента </w:t>
      </w:r>
      <w:proofErr w:type="gramStart"/>
      <w:r w:rsidRPr="00C34884">
        <w:t>подписания Акта сдачи-приемки Предмета лизинга</w:t>
      </w:r>
      <w:proofErr w:type="gramEnd"/>
      <w:r w:rsidRPr="00C34884">
        <w:t xml:space="preserve"> несет Лизингополучатель. </w:t>
      </w:r>
    </w:p>
    <w:p w:rsidR="00C34884" w:rsidRPr="00C34884" w:rsidRDefault="00C34884" w:rsidP="00940EA1">
      <w:pPr>
        <w:jc w:val="both"/>
      </w:pPr>
      <w:r w:rsidRPr="00C34884">
        <w:t xml:space="preserve">5.6. После приемки Предмета лизинга Лизингополучатель принимает на себя право требования к Продавцу в отношении надлежащего исполнения им своих обязательств по гарантийному обслуживанию и по возмещению убытков, возникающих в результате ненадлежащего исполнения Продавцом своих обязательств. </w:t>
      </w:r>
    </w:p>
    <w:p w:rsidR="0034545D" w:rsidRDefault="0034545D" w:rsidP="00C34884"/>
    <w:p w:rsidR="00C34884" w:rsidRPr="0034545D" w:rsidRDefault="00C34884" w:rsidP="0034545D">
      <w:pPr>
        <w:jc w:val="center"/>
        <w:rPr>
          <w:b/>
        </w:rPr>
      </w:pPr>
      <w:r w:rsidRPr="0034545D">
        <w:rPr>
          <w:b/>
        </w:rPr>
        <w:t>6. Условия владения и пользования Предметом лизинга.</w:t>
      </w:r>
    </w:p>
    <w:p w:rsidR="00C34884" w:rsidRPr="0034545D" w:rsidRDefault="00C34884" w:rsidP="0034545D">
      <w:pPr>
        <w:jc w:val="center"/>
        <w:rPr>
          <w:b/>
        </w:rPr>
      </w:pPr>
      <w:r w:rsidRPr="0034545D">
        <w:rPr>
          <w:b/>
        </w:rPr>
        <w:t>Содержание, ремонт и использование Предмета лизинга</w:t>
      </w:r>
    </w:p>
    <w:p w:rsidR="0034545D" w:rsidRPr="00C34884" w:rsidRDefault="0034545D" w:rsidP="00C34884"/>
    <w:p w:rsidR="00C34884" w:rsidRPr="00C34884" w:rsidRDefault="00C34884" w:rsidP="00940EA1">
      <w:pPr>
        <w:jc w:val="both"/>
      </w:pPr>
      <w:bookmarkStart w:id="25" w:name="sub_2060"/>
      <w:bookmarkEnd w:id="25"/>
      <w:r w:rsidRPr="00C34884">
        <w:t xml:space="preserve">6.1. Предмет лизинга передается Лизингополучателю во владение и пользование и не может обременяться Лизингополучателем какими-либо обязательствами перед третьими лицами (передаваться в залог, </w:t>
      </w:r>
      <w:proofErr w:type="spellStart"/>
      <w:r w:rsidRPr="00C34884">
        <w:t>сублизинг</w:t>
      </w:r>
      <w:proofErr w:type="spellEnd"/>
      <w:r w:rsidRPr="00C34884">
        <w:t xml:space="preserve"> и т.п.) до даты перехода права собственности на Предмет лизинга к Лизингополучателю. </w:t>
      </w:r>
    </w:p>
    <w:p w:rsidR="00C34884" w:rsidRPr="00C34884" w:rsidRDefault="00C34884" w:rsidP="00940EA1">
      <w:pPr>
        <w:jc w:val="both"/>
      </w:pPr>
      <w:r w:rsidRPr="00C34884">
        <w:t xml:space="preserve">Предмет лизинга после передачи его Лизингополучателю будет находиться по адресу: </w:t>
      </w:r>
      <w:r w:rsidR="0034545D">
        <w:rPr>
          <w:i/>
          <w:iCs/>
        </w:rPr>
        <w:t>_________________________________________________________</w:t>
      </w:r>
      <w:r w:rsidRPr="00C34884">
        <w:rPr>
          <w:i/>
          <w:iCs/>
        </w:rPr>
        <w:t xml:space="preserve"> </w:t>
      </w:r>
      <w:r w:rsidRPr="00C34884">
        <w:t>(эксплуатироваться на территории Российской Федерации).</w:t>
      </w:r>
    </w:p>
    <w:p w:rsidR="00C34884" w:rsidRPr="00C34884" w:rsidRDefault="00C34884" w:rsidP="00940EA1">
      <w:pPr>
        <w:jc w:val="both"/>
      </w:pPr>
      <w:bookmarkStart w:id="26" w:name="sub_2062"/>
      <w:bookmarkEnd w:id="26"/>
      <w:r w:rsidRPr="00C34884">
        <w:t xml:space="preserve">6.2. Право собственности на Предмет лизинга, передаваемый Лизингополучателю в лизинг по настоящему Договору, принадлежит Лизингодателю и будет оставаться у последнего до </w:t>
      </w:r>
      <w:r w:rsidRPr="00C34884">
        <w:lastRenderedPageBreak/>
        <w:t xml:space="preserve">даты </w:t>
      </w:r>
      <w:proofErr w:type="gramStart"/>
      <w:r w:rsidRPr="00C34884">
        <w:t>подписания Акта приема-передачи Предмета лизинга</w:t>
      </w:r>
      <w:proofErr w:type="gramEnd"/>
      <w:r w:rsidRPr="00C34884">
        <w:t xml:space="preserve"> в собственность Лизингополучателю. </w:t>
      </w:r>
    </w:p>
    <w:p w:rsidR="00C34884" w:rsidRPr="00C34884" w:rsidRDefault="00C34884" w:rsidP="00940EA1">
      <w:pPr>
        <w:jc w:val="both"/>
      </w:pPr>
      <w:bookmarkStart w:id="27" w:name="sub_2063"/>
      <w:bookmarkEnd w:id="27"/>
      <w:r w:rsidRPr="00C34884">
        <w:t xml:space="preserve">6.3. В случае если в период действия настоящего Договора Предмет лизинга выбыл из владения Лизингополучателя, или неправомерными действиями третьих лиц нарушены иные права </w:t>
      </w:r>
      <w:proofErr w:type="gramStart"/>
      <w:r w:rsidRPr="00C34884">
        <w:t>Лизингодателя</w:t>
      </w:r>
      <w:proofErr w:type="gramEnd"/>
      <w:r w:rsidRPr="00C34884">
        <w:t xml:space="preserve"> Лизингополучатель обязан принять меры по истребованию Предмета лизинга из чужого незаконного владения и устранению иных нарушений прав собственника и нести все связанные с этим расходы. </w:t>
      </w:r>
    </w:p>
    <w:p w:rsidR="00C34884" w:rsidRPr="00C34884" w:rsidRDefault="00C34884" w:rsidP="00940EA1">
      <w:pPr>
        <w:jc w:val="both"/>
      </w:pPr>
      <w:r w:rsidRPr="00C34884">
        <w:t xml:space="preserve">Лизингополучатель обязан письменно информировать Лизингодателя в течение 3 (трех) дней о любом происшествии с Предметом лизинга, в результате которого оно было утрачено, уничтожено, похищено, повреждено, или в результате которого его характеристики были ухудшены, а также о размере ущерба в связи с вышеуказанными событиями. </w:t>
      </w:r>
    </w:p>
    <w:p w:rsidR="00C34884" w:rsidRPr="00C34884" w:rsidRDefault="00C34884" w:rsidP="00940EA1">
      <w:pPr>
        <w:jc w:val="both"/>
      </w:pPr>
      <w:bookmarkStart w:id="28" w:name="sub_2064"/>
      <w:bookmarkEnd w:id="28"/>
      <w:r w:rsidRPr="00C34884">
        <w:t xml:space="preserve">6.4. Все действия, необходимые и достаточные для обеспечения законности использования, владения Предметом лизинга, включая среди прочего регистрацию, оформление и получение необходимых лицензий, осуществляются непосредственно Лизингополучателем полностью и исключительно за счет последнего, в том числе, если необходимо, - по доверенности и от имени Лизингодателя. </w:t>
      </w:r>
    </w:p>
    <w:p w:rsidR="00C34884" w:rsidRPr="00C34884" w:rsidRDefault="00C34884" w:rsidP="00940EA1">
      <w:pPr>
        <w:jc w:val="both"/>
      </w:pPr>
      <w:bookmarkStart w:id="29" w:name="sub_2066"/>
      <w:bookmarkEnd w:id="29"/>
      <w:r w:rsidRPr="00C34884">
        <w:t xml:space="preserve">6.5. Лизингополучатель обязуется использовать Предмет лизинга в соответствии с техническими условиями и его назначением. Лизингополучатель обязуется содержать Предмет лизинга в полной исправности в соответствии с документацией Продавца. </w:t>
      </w:r>
    </w:p>
    <w:p w:rsidR="00C34884" w:rsidRPr="00C34884" w:rsidRDefault="00C34884" w:rsidP="00940EA1">
      <w:pPr>
        <w:jc w:val="both"/>
      </w:pPr>
      <w:bookmarkStart w:id="30" w:name="sub_2067"/>
      <w:bookmarkEnd w:id="30"/>
      <w:r w:rsidRPr="00C34884">
        <w:t>6.6. Лизингополучатель обязан в течение всего Срока лизинга за свой счет осуществлять приобретение расходных материалов для обслуживания Предмета лизинга.</w:t>
      </w:r>
    </w:p>
    <w:p w:rsidR="00C34884" w:rsidRPr="00C34884" w:rsidRDefault="00C34884" w:rsidP="00940EA1">
      <w:pPr>
        <w:jc w:val="both"/>
      </w:pPr>
      <w:bookmarkStart w:id="31" w:name="sub_2069"/>
      <w:bookmarkStart w:id="32" w:name="sub_20610"/>
      <w:bookmarkEnd w:id="31"/>
      <w:bookmarkEnd w:id="32"/>
      <w:r w:rsidRPr="00C34884">
        <w:t xml:space="preserve">6.7. Лизингополучатель обязуется своевременно и за свой счет организовывать техническое обслуживание, ГТО Предмета лизинга, включая все его принадлежности и все виды его ремонта, в том числе капитальный, в соответствии с инструкциями Продавца. </w:t>
      </w:r>
    </w:p>
    <w:p w:rsidR="00C34884" w:rsidRPr="00C34884" w:rsidRDefault="00C34884" w:rsidP="00940EA1">
      <w:pPr>
        <w:jc w:val="both"/>
      </w:pPr>
      <w:r w:rsidRPr="00C34884">
        <w:t>6.8. Все улучшения Предмета лизинга, неотделимые без вреда для Предмета лизинга, производятся с письменного согласия Лизингодателя, становятся неотъемлемой частью Предмета лизинга и переходят в собственность Лизингодателя, при этом график и размер Лизинговых платежей остаются без изменения.</w:t>
      </w:r>
    </w:p>
    <w:p w:rsidR="00C34884" w:rsidRPr="00C34884" w:rsidRDefault="00C34884" w:rsidP="00940EA1">
      <w:pPr>
        <w:jc w:val="both"/>
      </w:pPr>
      <w:bookmarkStart w:id="33" w:name="sub_20612"/>
      <w:bookmarkEnd w:id="33"/>
      <w:r w:rsidRPr="00C34884">
        <w:t>6.9. Все расходы Лизингополучателя по исполнению обязательств, предусмотренных настоящим разделом, если иное не предусмотрено настоящим Договором, не подлежат возмещению Лизингодателем.</w:t>
      </w:r>
    </w:p>
    <w:p w:rsidR="00C34884" w:rsidRPr="00C34884" w:rsidRDefault="00C34884" w:rsidP="00940EA1">
      <w:pPr>
        <w:jc w:val="both"/>
      </w:pPr>
      <w:bookmarkStart w:id="34" w:name="sub_20613"/>
      <w:bookmarkEnd w:id="34"/>
      <w:r w:rsidRPr="00C34884">
        <w:t>6.10. Лизингодатель не несет ответственность за все виды вреда (ущерба), причиненные жизни, здоровью или имуществу третьих лиц вследствие владения Предметом лизинга и/или в процессе его использования Лизингополучателем. Лизингополучатель обязуется возместить Лизингодателю все выплаченные Лизингодателем в пользу третьих лиц компенсации убытков, неустоек, процентов, штрафов и иных расходов, которые возникли вследствие ненадлежащих условий содержания, обслуживания, использования или функционирования Предмета лизинга после его передачи Лизингополучателю.</w:t>
      </w:r>
    </w:p>
    <w:p w:rsidR="00C34884" w:rsidRPr="00C34884" w:rsidRDefault="00C34884" w:rsidP="00940EA1">
      <w:pPr>
        <w:jc w:val="both"/>
      </w:pPr>
      <w:r w:rsidRPr="00C34884">
        <w:t xml:space="preserve">6.11. В случае намерения изменить место нахождения Предмета лизинга, предусмотренное пунктом 6.1. настоящего договора, Лизингополучатель обязан в письменной форме уведомить Лизингодателя и не вправе изменять адрес нахождения Предмета лизинга без письменного согласия Лизингодателя. </w:t>
      </w:r>
    </w:p>
    <w:p w:rsidR="00C34884" w:rsidRPr="00C34884" w:rsidRDefault="00C34884" w:rsidP="00940EA1">
      <w:pPr>
        <w:jc w:val="both"/>
      </w:pPr>
      <w:r w:rsidRPr="00C34884">
        <w:t xml:space="preserve">В случае изменения места нахождения Предмета лизинга, без письменного уведомления, Лизингодатель вправе потребовать от Лизингополучателя уплаты неустойки в размере 10% от Цены договора. Уплата неустойки Лизингополучателем производится в течение 5 банковских дней после получения требования Лизингодателя. </w:t>
      </w:r>
    </w:p>
    <w:p w:rsidR="00C34884" w:rsidRPr="00C34884" w:rsidRDefault="00C34884" w:rsidP="00940EA1">
      <w:pPr>
        <w:jc w:val="both"/>
      </w:pPr>
      <w:bookmarkStart w:id="35" w:name="sub_20614"/>
      <w:bookmarkEnd w:id="35"/>
      <w:r w:rsidRPr="00C34884">
        <w:t>6.12. В целях подтверждения статьи баланса Лизингодателя о доходных вложениях в товарно-материальные ценности Лизингополучатель ежегодно до 1 (первого) февраля представляет Лизингодателю подтверждение о местонахождении Предмета лизинга по состоянию на 31 декабря предыдущего года.</w:t>
      </w:r>
    </w:p>
    <w:p w:rsidR="0034545D" w:rsidRDefault="0034545D" w:rsidP="00C34884"/>
    <w:p w:rsidR="00C34884" w:rsidRPr="0034545D" w:rsidRDefault="00C34884" w:rsidP="0034545D">
      <w:pPr>
        <w:jc w:val="center"/>
        <w:rPr>
          <w:b/>
        </w:rPr>
      </w:pPr>
      <w:r w:rsidRPr="0034545D">
        <w:rPr>
          <w:b/>
        </w:rPr>
        <w:t>7. Страхование имущества</w:t>
      </w:r>
    </w:p>
    <w:p w:rsidR="0034545D" w:rsidRPr="00C34884" w:rsidRDefault="0034545D" w:rsidP="00C34884"/>
    <w:p w:rsidR="00C34884" w:rsidRPr="00C34884" w:rsidRDefault="00C34884" w:rsidP="00940EA1">
      <w:pPr>
        <w:jc w:val="both"/>
      </w:pPr>
      <w:bookmarkStart w:id="36" w:name="sub_2070"/>
      <w:bookmarkStart w:id="37" w:name="sub_2071"/>
      <w:bookmarkEnd w:id="36"/>
      <w:bookmarkEnd w:id="37"/>
      <w:r w:rsidRPr="00C34884">
        <w:lastRenderedPageBreak/>
        <w:t xml:space="preserve">7.1. Лизингополучатель принимает на себя обязательство застраховать Предмет лизинга за свой счет на весь Срок лизинга от рисков полной утраты (гибели), порчи (повреждения) вследствие противоправных действий третьих лиц, крушения, кражи, аварии, пожара, взрыва, стихийных бедствий и т.п., в соответствии с требованиями, предусмотренными в Приложении № 3 к настоящему договору. </w:t>
      </w:r>
    </w:p>
    <w:p w:rsidR="00C34884" w:rsidRPr="00C34884" w:rsidRDefault="00C34884" w:rsidP="00940EA1">
      <w:pPr>
        <w:jc w:val="both"/>
      </w:pPr>
      <w:bookmarkStart w:id="38" w:name="sub_2073"/>
      <w:bookmarkEnd w:id="38"/>
      <w:r w:rsidRPr="00C34884">
        <w:t>7.2. Предмет лизинга должен быть застрахован Лизингополучателем на полную его стоимость, указанную в договор</w:t>
      </w:r>
      <w:proofErr w:type="gramStart"/>
      <w:r w:rsidRPr="00C34884">
        <w:t>е(</w:t>
      </w:r>
      <w:proofErr w:type="spellStart"/>
      <w:proofErr w:type="gramEnd"/>
      <w:r w:rsidRPr="00C34884">
        <w:t>рах</w:t>
      </w:r>
      <w:proofErr w:type="spellEnd"/>
      <w:r w:rsidRPr="00C34884">
        <w:t>) купли-продажи, не позднее момента исполнения Продавцом обязанности по передаче Предмета лизинга.</w:t>
      </w:r>
    </w:p>
    <w:p w:rsidR="00C34884" w:rsidRPr="00C34884" w:rsidRDefault="00C34884" w:rsidP="00940EA1">
      <w:pPr>
        <w:jc w:val="both"/>
      </w:pPr>
      <w:r w:rsidRPr="00C34884">
        <w:t>7.3. Выбор страховой компании осуществляется Лизингополучателем из перечня, предусмотренного в Приложении № 3 и по согласованию с Лизингодателем.</w:t>
      </w:r>
    </w:p>
    <w:p w:rsidR="00C34884" w:rsidRPr="00C34884" w:rsidRDefault="00C34884" w:rsidP="00940EA1">
      <w:pPr>
        <w:jc w:val="both"/>
      </w:pPr>
      <w:bookmarkStart w:id="39" w:name="sub_2075"/>
      <w:bookmarkEnd w:id="39"/>
      <w:r w:rsidRPr="00C34884">
        <w:t xml:space="preserve">7.4. При страховании Предмета лизинга </w:t>
      </w:r>
      <w:r w:rsidRPr="00C34884">
        <w:rPr>
          <w:u w:val="single"/>
        </w:rPr>
        <w:t>Лизингополучатель обязан</w:t>
      </w:r>
      <w:r w:rsidRPr="00C34884">
        <w:t xml:space="preserve">: </w:t>
      </w:r>
    </w:p>
    <w:p w:rsidR="00C34884" w:rsidRPr="00C34884" w:rsidRDefault="00C34884" w:rsidP="00940EA1">
      <w:pPr>
        <w:jc w:val="both"/>
      </w:pPr>
      <w:r w:rsidRPr="00C34884">
        <w:t xml:space="preserve">7.4.1. </w:t>
      </w:r>
      <w:proofErr w:type="gramStart"/>
      <w:r w:rsidRPr="00C34884">
        <w:t>Предоставить страховой компании все документы</w:t>
      </w:r>
      <w:proofErr w:type="gramEnd"/>
      <w:r w:rsidRPr="00C34884">
        <w:t xml:space="preserve"> и сведения, необходимые для страхования Предмета лизинга.</w:t>
      </w:r>
    </w:p>
    <w:p w:rsidR="00C34884" w:rsidRPr="00C34884" w:rsidRDefault="00C34884" w:rsidP="00940EA1">
      <w:pPr>
        <w:jc w:val="both"/>
      </w:pPr>
      <w:bookmarkStart w:id="40" w:name="sub_20752"/>
      <w:bookmarkEnd w:id="40"/>
      <w:r w:rsidRPr="00C34884">
        <w:t xml:space="preserve">7.4.2. В течение 5 (пяти) рабочих дней </w:t>
      </w:r>
      <w:proofErr w:type="gramStart"/>
      <w:r w:rsidRPr="00C34884">
        <w:t>с даты заключения</w:t>
      </w:r>
      <w:proofErr w:type="gramEnd"/>
      <w:r w:rsidRPr="00C34884">
        <w:t xml:space="preserve"> договора страхования предоставить Лизингодателю в оригинале экземпляр правил страхования, экземпляр подписанного соответствующего договора страхования, подлинник страхового полиса, а также заверенный Лизингополучателем документ, подтверждающий уплату Лизингополучателем (действующим в качестве страхователя) страховой премии во исполнение договора страхования Предмета лизинга.</w:t>
      </w:r>
    </w:p>
    <w:p w:rsidR="00C34884" w:rsidRPr="00C34884" w:rsidRDefault="00C34884" w:rsidP="00940EA1">
      <w:pPr>
        <w:jc w:val="both"/>
      </w:pPr>
      <w:r w:rsidRPr="00C34884">
        <w:t>7.4.3. Уплачивать за свой счет страховую премию в обусловленный договором страхования срок и предоставлять в течение 3 (трех) дней Лизингодателю заверенный Лизингополучателем документ, подтверждающий факт оплаты страховой премии.</w:t>
      </w:r>
    </w:p>
    <w:p w:rsidR="00C34884" w:rsidRPr="00C34884" w:rsidRDefault="00C34884" w:rsidP="00940EA1">
      <w:pPr>
        <w:jc w:val="both"/>
      </w:pPr>
      <w:bookmarkStart w:id="41" w:name="sub_20753"/>
      <w:bookmarkEnd w:id="41"/>
      <w:r w:rsidRPr="00C34884">
        <w:t>7.4.4. В случае</w:t>
      </w:r>
      <w:proofErr w:type="gramStart"/>
      <w:r w:rsidRPr="00C34884">
        <w:t>,</w:t>
      </w:r>
      <w:proofErr w:type="gramEnd"/>
      <w:r w:rsidRPr="00C34884">
        <w:t xml:space="preserve"> если Срок лизинга превышает срок действия страхового договора, заключенного в порядке и на условиях, изложенных в настоящем разделе Договора, Сторона, обязанная страховать Предмет лизинга в соответствии с пунктом 7.1. настоящего Договора, должна заключить страховой договор на аналогичных условиях на новый срок таким образом, чтобы дата начала действия нового страхового договора была не позднее первого дня (даже если такой день является нерабочим), следующего за днем истечения срока действия страхового договора, заключенного ранее. Перечень и срок предоставления документов Лизингодателю аналогичен пунктам 7.4.2.- 7.4.3. настоящего Договора. </w:t>
      </w:r>
    </w:p>
    <w:p w:rsidR="00C34884" w:rsidRPr="00C34884" w:rsidRDefault="00C34884" w:rsidP="00940EA1">
      <w:pPr>
        <w:jc w:val="both"/>
      </w:pPr>
      <w:r w:rsidRPr="00C34884">
        <w:t>7.4.5. Выполнять все рекомендации страховой компании по исполнению обязательств договора страхования.</w:t>
      </w:r>
    </w:p>
    <w:p w:rsidR="00C34884" w:rsidRPr="00C34884" w:rsidRDefault="00C34884" w:rsidP="00940EA1">
      <w:pPr>
        <w:jc w:val="both"/>
      </w:pPr>
      <w:r w:rsidRPr="00C34884">
        <w:t>7.4.6.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в том числе об изменении условий эксплуатации Предмета лизинга.</w:t>
      </w:r>
    </w:p>
    <w:p w:rsidR="00C34884" w:rsidRPr="00C34884" w:rsidRDefault="00C34884" w:rsidP="00940EA1">
      <w:pPr>
        <w:jc w:val="both"/>
      </w:pPr>
      <w:bookmarkStart w:id="42" w:name="sub_2076"/>
      <w:bookmarkEnd w:id="42"/>
      <w:r w:rsidRPr="00C34884">
        <w:t>7.5. При наступлении страхового случая Лизингополучатель в течение 3 (трех) рабочих дней, как только ему станет известно о данном факте, должен проинформировать Лизингодателя об ущербе, нанесенном Предмету лизинга, либо утрате Предмета лизинга.</w:t>
      </w:r>
    </w:p>
    <w:p w:rsidR="00C34884" w:rsidRPr="00C34884" w:rsidRDefault="00C34884" w:rsidP="00940EA1">
      <w:pPr>
        <w:jc w:val="both"/>
      </w:pPr>
      <w:bookmarkStart w:id="43" w:name="sub_2077"/>
      <w:bookmarkEnd w:id="43"/>
      <w:r w:rsidRPr="00C34884">
        <w:t>7.6. В случае полной утраты (гибели) Предмета лизинга лицом, получающим страховое возмещение в полном объеме по договору страхования (выгодоприобретателем), должен быть Лизингодатель (или залогодержатель). В остальных случаях, не предусмотренных Приложением № 3, страховое возмещение получает Лизингополучатель. В случае полной утраты (гибели) Предмета лизинга, если страховое возмещение не покрывает убытки Лизингодателя, связанные с приобретением Предмета лизинга, Лизингополучатель обязуется возместить данные убытки Лизингодателю.</w:t>
      </w:r>
    </w:p>
    <w:p w:rsidR="00C34884" w:rsidRPr="00C34884" w:rsidRDefault="00C34884" w:rsidP="00940EA1">
      <w:pPr>
        <w:jc w:val="both"/>
      </w:pPr>
      <w:bookmarkStart w:id="44" w:name="sub_2078"/>
      <w:bookmarkEnd w:id="44"/>
      <w:r w:rsidRPr="00C34884">
        <w:t xml:space="preserve">7.7. В случае полной утраты (хищения, угона, кражи, мошенничества, разбоя, грабежа) Предмета лизинга и после получения Лизингодателем страхового возмещения в полном объеме, последний обязуется осуществить расчет непогашенной стоимости Предмета лизинга (выкупа) и распределение страхового возмещения, что оформляется </w:t>
      </w:r>
      <w:proofErr w:type="spellStart"/>
      <w:r w:rsidRPr="00C34884">
        <w:t>допонительными</w:t>
      </w:r>
      <w:proofErr w:type="spellEnd"/>
      <w:r w:rsidRPr="00C34884">
        <w:t xml:space="preserve"> соглашением Сторон. При этом Лизингополучатель обязуется производить </w:t>
      </w:r>
      <w:r w:rsidRPr="00C34884">
        <w:lastRenderedPageBreak/>
        <w:t>выплаты лизинговых платежей в соответствии с Графиком платежей до даты получения Лизингодателем суммы страхового возмещения.</w:t>
      </w:r>
    </w:p>
    <w:p w:rsidR="00C34884" w:rsidRPr="00C34884" w:rsidRDefault="00C34884" w:rsidP="00940EA1">
      <w:pPr>
        <w:jc w:val="both"/>
      </w:pPr>
      <w:r w:rsidRPr="00C34884">
        <w:t>7.8. Если полученное Лизингодателем страховое возмещение превышает его затраты, связанные с приобретением в собственность Предмета лизинга включая затраты по налогам, сборам и другим обязательным платежам, связанным с Предметом лизинга, Лизингодатель обязуется перечислить Лизингополучателю, причитающуюся ему часть страхового возмещения, рассчитанную с учетом ранее уплаченных им по Договору лизинговых платежей.</w:t>
      </w:r>
    </w:p>
    <w:p w:rsidR="00C34884" w:rsidRPr="00C34884" w:rsidRDefault="00C34884" w:rsidP="00940EA1">
      <w:pPr>
        <w:jc w:val="both"/>
      </w:pPr>
      <w:r w:rsidRPr="00C34884">
        <w:t xml:space="preserve">7.9. В случае полной утраты (гибели) Предмета лизинга в период </w:t>
      </w:r>
      <w:proofErr w:type="gramStart"/>
      <w:r w:rsidRPr="00C34884">
        <w:t>с даты подписания</w:t>
      </w:r>
      <w:proofErr w:type="gramEnd"/>
      <w:r w:rsidRPr="00C34884">
        <w:t xml:space="preserve"> Сторонами Акта сдачи-приемки Предмета лизинга и до даты заключения договора страхования, Лизингополучатель обязан выплатить Лизингодателю стоимость Предмета лизинга (определяемую в соответствии с договором купли-продажи), а также компенсировать все затраты Лизингодателя, связанные с приобретением Предмета лизинга.</w:t>
      </w:r>
    </w:p>
    <w:p w:rsidR="00C34884" w:rsidRPr="00C34884" w:rsidRDefault="00C34884" w:rsidP="00940EA1">
      <w:pPr>
        <w:jc w:val="both"/>
      </w:pPr>
      <w:r w:rsidRPr="00C34884">
        <w:t xml:space="preserve">7.10. При наступлении страхового случая и после восстановления поврежденного Предмета лизинга Лизингополучатель обязан увеличить остаточную страховую сумму путем внесения денежных средств (согласно выставляемого Страховщиком расчета) на счет Страховщика при наличии соответствующего требования со стороны Страховщика. </w:t>
      </w:r>
    </w:p>
    <w:p w:rsidR="00C34884" w:rsidRPr="00C34884" w:rsidRDefault="00C34884" w:rsidP="00940EA1">
      <w:pPr>
        <w:jc w:val="both"/>
      </w:pPr>
      <w:r w:rsidRPr="00C34884">
        <w:t xml:space="preserve">7.11. Лизингополучатель обязуется воздерживаться от всякой деятельности, которая в соответствии с договором страхования Предмета лизинга может вызвать прекращение страховых отношений между Страховой компанией и Лизингополучателем, как страхователем, или одностороннее изменение страховых условий Страховой компанией. В случае появления убытков у Лизингодателя </w:t>
      </w:r>
      <w:proofErr w:type="gramStart"/>
      <w:r w:rsidRPr="00C34884">
        <w:t>в следствии</w:t>
      </w:r>
      <w:proofErr w:type="gramEnd"/>
      <w:r w:rsidRPr="00C34884">
        <w:t xml:space="preserve"> невыполнения Лизингополучателем данного требования, они компенсируются Лизингополучателем в полном объеме. </w:t>
      </w:r>
    </w:p>
    <w:p w:rsidR="00C34884" w:rsidRPr="00C34884" w:rsidRDefault="00C34884" w:rsidP="00940EA1">
      <w:pPr>
        <w:jc w:val="both"/>
      </w:pPr>
      <w:r w:rsidRPr="00C34884">
        <w:t xml:space="preserve">7.12. </w:t>
      </w:r>
      <w:proofErr w:type="gramStart"/>
      <w:r w:rsidRPr="00C34884">
        <w:t>Если неисполнение Лизингополучателем требований страховой компании привело к отказу страховой компании произвести страховые выплаты при наступлении страхового случая, Лизингополучатель ремонтирует поврежденный Предмет лизинга за свой счет, а в случае если Предмет лизинга (или его часть) не подлежит ремонту или утрачен полностью, Лизингополучатель обязуется возместить Лизингодателю ущерб путем оплаты лизинговых платежей в соответствии с Графиком платежей.</w:t>
      </w:r>
      <w:proofErr w:type="gramEnd"/>
    </w:p>
    <w:p w:rsidR="0034545D" w:rsidRDefault="0034545D" w:rsidP="00C34884"/>
    <w:p w:rsidR="00C34884" w:rsidRPr="0034545D" w:rsidRDefault="00C34884" w:rsidP="0034545D">
      <w:pPr>
        <w:jc w:val="center"/>
        <w:rPr>
          <w:b/>
        </w:rPr>
      </w:pPr>
      <w:r w:rsidRPr="0034545D">
        <w:rPr>
          <w:b/>
        </w:rPr>
        <w:t>8. Выкуп предмета лизинга</w:t>
      </w:r>
    </w:p>
    <w:p w:rsidR="0034545D" w:rsidRDefault="0034545D" w:rsidP="00C34884"/>
    <w:p w:rsidR="00C34884" w:rsidRPr="00C34884" w:rsidRDefault="00C34884" w:rsidP="00940EA1">
      <w:pPr>
        <w:jc w:val="both"/>
      </w:pPr>
      <w:r w:rsidRPr="00C34884">
        <w:t xml:space="preserve">8.1. Передача Предмета лизинга в собственность Лизингополучателю осуществляется при условии уплаты Лизингополучателем всех Лизинговых платежей в полном объеме в соответствии с Графиком платежей и отсутствия задолженности </w:t>
      </w:r>
      <w:proofErr w:type="spellStart"/>
      <w:r w:rsidRPr="00C34884">
        <w:t>Лизигополучателя</w:t>
      </w:r>
      <w:proofErr w:type="spellEnd"/>
      <w:r w:rsidRPr="00C34884">
        <w:t xml:space="preserve"> по любым иным выплатам по настоящему договору, включая неустойки, путем подписания Акта приема-передачи Предмета лизинга в собственность Лизингополучателя. После уплаты Лизингополучателем всех лизинговых и иных платежей по настоящему договору Стороны, в течение 15 (пятнадцати) рабочих дней, подписывают Акт приема-передачи Предмета лизинга в собственность Лизингополучателя.</w:t>
      </w:r>
    </w:p>
    <w:p w:rsidR="00C34884" w:rsidRPr="00C34884" w:rsidRDefault="00C34884" w:rsidP="00940EA1">
      <w:pPr>
        <w:jc w:val="both"/>
      </w:pPr>
      <w:r w:rsidRPr="00C34884">
        <w:t xml:space="preserve">8.2. Право собственности на Предмет лизинга переходит к Лизингополучателю с даты </w:t>
      </w:r>
      <w:proofErr w:type="gramStart"/>
      <w:r w:rsidRPr="00C34884">
        <w:t>подписания Акта приема-передачи Предмета лизинга</w:t>
      </w:r>
      <w:proofErr w:type="gramEnd"/>
      <w:r w:rsidRPr="00C34884">
        <w:t xml:space="preserve"> в собственность. </w:t>
      </w:r>
    </w:p>
    <w:p w:rsidR="00C34884" w:rsidRPr="00C34884" w:rsidRDefault="00C34884" w:rsidP="00940EA1">
      <w:pPr>
        <w:jc w:val="both"/>
      </w:pPr>
      <w:r w:rsidRPr="00C34884">
        <w:t xml:space="preserve">В </w:t>
      </w:r>
      <w:proofErr w:type="gramStart"/>
      <w:r w:rsidRPr="00C34884">
        <w:t>случаях</w:t>
      </w:r>
      <w:proofErr w:type="gramEnd"/>
      <w:r w:rsidRPr="00C34884">
        <w:t xml:space="preserve"> когда переход права собственности на Предмет лизинга подлежит государственной регистрации (сопровождается снятием и последующей регистрацией и/или постановкой на учет) Лизингополучатель осуществляет данные действия своими силами и за свой счет.</w:t>
      </w:r>
    </w:p>
    <w:p w:rsidR="0034545D" w:rsidRDefault="0034545D" w:rsidP="00C34884"/>
    <w:p w:rsidR="00C34884" w:rsidRPr="0034545D" w:rsidRDefault="00C34884" w:rsidP="0034545D">
      <w:pPr>
        <w:jc w:val="center"/>
        <w:rPr>
          <w:b/>
        </w:rPr>
      </w:pPr>
      <w:r w:rsidRPr="0034545D">
        <w:rPr>
          <w:b/>
        </w:rPr>
        <w:t>9. Ответственность Сторон</w:t>
      </w:r>
    </w:p>
    <w:p w:rsidR="0034545D" w:rsidRDefault="0034545D" w:rsidP="00C34884">
      <w:bookmarkStart w:id="45" w:name="sub_2090"/>
      <w:bookmarkEnd w:id="45"/>
    </w:p>
    <w:p w:rsidR="00C34884" w:rsidRPr="00C34884" w:rsidRDefault="00C34884" w:rsidP="00940EA1">
      <w:pPr>
        <w:jc w:val="both"/>
      </w:pPr>
      <w:r w:rsidRPr="00C34884">
        <w:t>9.1.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C34884" w:rsidRPr="00C34884" w:rsidRDefault="00C34884" w:rsidP="00940EA1">
      <w:pPr>
        <w:jc w:val="both"/>
      </w:pPr>
      <w:bookmarkStart w:id="46" w:name="sub_2092"/>
      <w:bookmarkEnd w:id="46"/>
      <w:r w:rsidRPr="00C34884">
        <w:t xml:space="preserve">9.2. В случае если Лизингополучатель необоснованно не принимает Предмет лизинга в срок, установленный в Уведомлении Продавцом, Лизингодатель имеет право требовать от </w:t>
      </w:r>
      <w:r w:rsidRPr="00C34884">
        <w:lastRenderedPageBreak/>
        <w:t xml:space="preserve">Лизингополучателя уплаты неустойки в размере 0,1% от суммы первого лизингового платежа, за каждый календарный день просрочки. При этом если срок просрочки составит более 15 дней, Лизингодатель имеет право в одностороннем внесудебном порядке расторгнуть настоящий договор и компенсировать свои убытки из полученного от Лизингополучателя авансового платежа. </w:t>
      </w:r>
    </w:p>
    <w:p w:rsidR="00C34884" w:rsidRPr="00C34884" w:rsidRDefault="00C34884" w:rsidP="00940EA1">
      <w:pPr>
        <w:jc w:val="both"/>
      </w:pPr>
      <w:r w:rsidRPr="00C34884">
        <w:t>9.3. Если Лизингополучатель нарушает предусмотренные настоящим Договором сроки перечисления аванса, лизинговых платежей, то на суммы просроченной задолженности Лизингодатель имеет право требовать уплаты неустойки в размере 0,1% (ноль целых одна десятая процента) от просроченной суммы задолженности за каждый день просрочки.</w:t>
      </w:r>
    </w:p>
    <w:p w:rsidR="00C34884" w:rsidRPr="00C34884" w:rsidRDefault="00C34884" w:rsidP="00940EA1">
      <w:pPr>
        <w:jc w:val="both"/>
      </w:pPr>
      <w:bookmarkStart w:id="47" w:name="sub_2093"/>
      <w:bookmarkEnd w:id="47"/>
      <w:r w:rsidRPr="00C34884">
        <w:t>9.4. В случае нарушения Лизингополучателем сроков исполнения обязательств, предусмотренных пунктами 4.6., 6.3., 6.11., 6.12., 6.14., 7.2., 7.4.2., 7.4.3., 7.4.4., 7.5., 10.2., 10.3., 10.5., Лизингодатель имеет право требовать от Лизингополучателя уплаты неустойки в размере 0,1% от Цены договора за каждый день просрочки.</w:t>
      </w:r>
    </w:p>
    <w:p w:rsidR="00C34884" w:rsidRPr="00C34884" w:rsidRDefault="00C34884" w:rsidP="00940EA1">
      <w:pPr>
        <w:jc w:val="both"/>
      </w:pPr>
      <w:r w:rsidRPr="00C34884">
        <w:t>9.5. Лизингодатель не несет ответственности за выбор Предмета лизинга и Продавца, а также за соответствие Предмета лизинга интересам Лизингополучателя.</w:t>
      </w:r>
    </w:p>
    <w:p w:rsidR="00C34884" w:rsidRPr="00C34884" w:rsidRDefault="00C34884" w:rsidP="00940EA1">
      <w:pPr>
        <w:jc w:val="both"/>
      </w:pPr>
      <w:r w:rsidRPr="00C34884">
        <w:t xml:space="preserve">9.6. Лизингодатель не несет ответственности за недостатки Предмета лизинга, передаваемого по настоящему Договору и его соответствие требованиям Лизингополучателя, положениям договора купли-продажи и настоящего договора. </w:t>
      </w:r>
    </w:p>
    <w:p w:rsidR="00C34884" w:rsidRPr="00C34884" w:rsidRDefault="00C34884" w:rsidP="00940EA1">
      <w:pPr>
        <w:jc w:val="both"/>
      </w:pPr>
      <w:r w:rsidRPr="00C34884">
        <w:t xml:space="preserve">9.7. Лизингодатель не несет ответственность за неисполнение или ненадлежащее исполнение Продавцом своих обязательств. </w:t>
      </w:r>
    </w:p>
    <w:p w:rsidR="00C34884" w:rsidRPr="00C34884" w:rsidRDefault="00C34884" w:rsidP="00940EA1">
      <w:pPr>
        <w:jc w:val="both"/>
      </w:pPr>
      <w:r w:rsidRPr="00C34884">
        <w:t xml:space="preserve">9.8. </w:t>
      </w:r>
      <w:proofErr w:type="gramStart"/>
      <w:r w:rsidRPr="00C34884">
        <w:t>В случаях установленных настоящим договором и действующим законодательством, если Лизингополучатель в срок, не производит возврат или препятствует возврату Предмета лизинга, Лизингодатель вправе применить любой законный способ изъятия Предмета лизинга, при этом Лизингополучатель обязуется внести лизинговые платежи за все время просрочки возврата Предмета лизинга, возместить все убытки, понесенные Лизингодателем в связи с просрочкой возврата, а так же возместить расходы Лизингодателя, в</w:t>
      </w:r>
      <w:proofErr w:type="gramEnd"/>
      <w:r w:rsidRPr="00C34884">
        <w:t xml:space="preserve"> том числе по оплате услуг третьих лиц, </w:t>
      </w:r>
      <w:proofErr w:type="gramStart"/>
      <w:r w:rsidRPr="00C34884">
        <w:t>связанные</w:t>
      </w:r>
      <w:proofErr w:type="gramEnd"/>
      <w:r w:rsidRPr="00C34884">
        <w:t xml:space="preserve"> с возвратом Предмета лизинга. При просрочке возврата Предмета лизинга Лизингодатель имеет право требовать от Лизингополучателя уплаты неустойки в размере 0,5% от суммы Цены договора, за каждый день просрочки. </w:t>
      </w:r>
    </w:p>
    <w:p w:rsidR="00C34884" w:rsidRPr="00C34884" w:rsidRDefault="00C34884" w:rsidP="00940EA1">
      <w:pPr>
        <w:jc w:val="both"/>
      </w:pPr>
      <w:r w:rsidRPr="00C34884">
        <w:t>9.9. Лизингополучатель гарантирует Лизингодателю возмещение сумм любых штрафов, суммы конфискации, наложения ареста, неустоек, ущерба, судебных расходов, а так же иных убытков и/или издержек вследствие любого нарушения Лизингополучателем условий настоящего договора и/или действующего законодательства.</w:t>
      </w:r>
    </w:p>
    <w:p w:rsidR="00C34884" w:rsidRPr="00C34884" w:rsidRDefault="00C34884" w:rsidP="00940EA1">
      <w:pPr>
        <w:jc w:val="both"/>
      </w:pPr>
      <w:r w:rsidRPr="00C34884">
        <w:t xml:space="preserve">9.10. Уплата Лизингополучателем пени, штрафов, неустоек и иных убытков осуществляется в течение 3 (трех) банковских дней с момента получения требования Лизингодателя об их уплате. </w:t>
      </w:r>
    </w:p>
    <w:p w:rsidR="0034545D" w:rsidRDefault="0034545D" w:rsidP="00C34884"/>
    <w:p w:rsidR="00C34884" w:rsidRPr="0034545D" w:rsidRDefault="0034545D" w:rsidP="0034545D">
      <w:pPr>
        <w:jc w:val="center"/>
        <w:rPr>
          <w:b/>
        </w:rPr>
      </w:pPr>
      <w:r w:rsidRPr="0034545D">
        <w:rPr>
          <w:b/>
        </w:rPr>
        <w:t xml:space="preserve">10. </w:t>
      </w:r>
      <w:r w:rsidR="00C34884" w:rsidRPr="0034545D">
        <w:rPr>
          <w:b/>
        </w:rPr>
        <w:t>Инспектирование и контроль</w:t>
      </w:r>
    </w:p>
    <w:p w:rsidR="0034545D" w:rsidRPr="00C34884" w:rsidRDefault="0034545D" w:rsidP="00C34884"/>
    <w:p w:rsidR="00C34884" w:rsidRPr="00C34884" w:rsidRDefault="00C34884" w:rsidP="00940EA1">
      <w:pPr>
        <w:jc w:val="both"/>
      </w:pPr>
      <w:r w:rsidRPr="00C34884">
        <w:t xml:space="preserve">10.1. Лизингодатель контролирует надлежащее выполнение Лизингополучателем принятых на себя обязательств по настоящему Договору и других сопутствующих договоров. Право контроля реализуется путем периодических проверок наличия, состояния и условий эксплуатации Предмета лизинга. Проверки, осуществляемые Лизингодателем, оформляются составлением двусторонних актов осмотра Предмета лизинга. Лизингодатель вправе переуступить свое право на осмотр Предмета лизинга третьим лицам. Лизингополучатель обязуется не препятствовать Лизингодателю в проведении </w:t>
      </w:r>
      <w:proofErr w:type="gramStart"/>
      <w:r w:rsidRPr="00C34884">
        <w:t>контроля за</w:t>
      </w:r>
      <w:proofErr w:type="gramEnd"/>
      <w:r w:rsidRPr="00C34884">
        <w:t xml:space="preserve"> состоянием и использованием Предмета лизинга.</w:t>
      </w:r>
    </w:p>
    <w:p w:rsidR="00C34884" w:rsidRPr="00C34884" w:rsidRDefault="00C34884" w:rsidP="00940EA1">
      <w:pPr>
        <w:jc w:val="both"/>
      </w:pPr>
      <w:r w:rsidRPr="00C34884">
        <w:t xml:space="preserve">10.2. Лизингополучатель в течение 5 (пяти) рабочих дней </w:t>
      </w:r>
      <w:proofErr w:type="gramStart"/>
      <w:r w:rsidRPr="00C34884">
        <w:t>с даты получения</w:t>
      </w:r>
      <w:proofErr w:type="gramEnd"/>
      <w:r w:rsidRPr="00C34884">
        <w:t xml:space="preserve"> требования Лизингодателя обязуется обеспечить доступ представителей Лизингодателя к месту нахождения Предмета лизинга либо самостоятельно доставить Предмет лизинга по адресу, указанному Лизингодателем.</w:t>
      </w:r>
    </w:p>
    <w:p w:rsidR="00C34884" w:rsidRPr="00C34884" w:rsidRDefault="00C34884" w:rsidP="00940EA1">
      <w:pPr>
        <w:jc w:val="both"/>
      </w:pPr>
      <w:r w:rsidRPr="00C34884">
        <w:lastRenderedPageBreak/>
        <w:t xml:space="preserve">10.3. Лизингополучатель обязан в течение 5 (пяти) рабочих дней </w:t>
      </w:r>
      <w:proofErr w:type="gramStart"/>
      <w:r w:rsidRPr="00C34884">
        <w:t>с даты получения</w:t>
      </w:r>
      <w:proofErr w:type="gramEnd"/>
      <w:r w:rsidRPr="00C34884">
        <w:t xml:space="preserve"> требования Лизингодателя обеспечить последнему доступ к финансовым документам в части касающихся Предмета лизинга. </w:t>
      </w:r>
    </w:p>
    <w:p w:rsidR="00C34884" w:rsidRPr="00C34884" w:rsidRDefault="00C34884" w:rsidP="00940EA1">
      <w:pPr>
        <w:jc w:val="both"/>
      </w:pPr>
      <w:r w:rsidRPr="00C34884">
        <w:t xml:space="preserve">10.4. Лизингодатель имеет право на финансовый </w:t>
      </w:r>
      <w:proofErr w:type="gramStart"/>
      <w:r w:rsidRPr="00C34884">
        <w:t>контроль за</w:t>
      </w:r>
      <w:proofErr w:type="gramEnd"/>
      <w:r w:rsidRPr="00C34884">
        <w:t xml:space="preserve"> деятельностью Лизингополучателя в той её части, которая относится к Предмету лизинга, формированию финансовых результатов деятельности Лизингополучателя и выполнению Лизингополучателем обязательств по настоящему Договору и сопутствующим договорам. </w:t>
      </w:r>
    </w:p>
    <w:p w:rsidR="00C34884" w:rsidRPr="00C34884" w:rsidRDefault="00C34884" w:rsidP="00940EA1">
      <w:pPr>
        <w:jc w:val="both"/>
      </w:pPr>
      <w:r w:rsidRPr="00C34884">
        <w:t xml:space="preserve">10.5. Лизингополучатель обязан в период срока действия настоящего Договора направлять Лизингодателю в течение 10 (десяти) рабочих дней </w:t>
      </w:r>
      <w:proofErr w:type="gramStart"/>
      <w:r w:rsidRPr="00C34884">
        <w:t>с даты окончания</w:t>
      </w:r>
      <w:proofErr w:type="gramEnd"/>
      <w:r w:rsidRPr="00C34884">
        <w:t xml:space="preserve"> официального срока сдачи бухгалтерской отчетности в ИФНС РФ заверенные печатью и подписью Лизингополучателя копии бухгалтерской отчетности в следующем составе: - Форма «Бухгалтерский баланс», - форма «Отчет о прибылях и убытках» (с отметками ИФНС о получении). </w:t>
      </w:r>
    </w:p>
    <w:p w:rsidR="00C34884" w:rsidRPr="00C34884" w:rsidRDefault="00C34884" w:rsidP="00940EA1">
      <w:pPr>
        <w:jc w:val="both"/>
      </w:pPr>
      <w:r w:rsidRPr="00C34884">
        <w:t>10.6. Лизингополучатель обязуется в пятидневный срок сообщать Лизингодателю обо всех изменениях, вносимых в учредительные документы, об изменениях сведений содержащихся в ЕГРЮЛ, об изменениях состава акционеров (участников) и руководства Лизингополучателя.</w:t>
      </w:r>
    </w:p>
    <w:p w:rsidR="0034545D" w:rsidRDefault="0034545D" w:rsidP="00C34884">
      <w:bookmarkStart w:id="48" w:name="sub_20100"/>
      <w:bookmarkEnd w:id="48"/>
    </w:p>
    <w:p w:rsidR="00C34884" w:rsidRPr="0034545D" w:rsidRDefault="00C34884" w:rsidP="0034545D">
      <w:pPr>
        <w:jc w:val="center"/>
        <w:rPr>
          <w:b/>
        </w:rPr>
      </w:pPr>
      <w:r w:rsidRPr="0034545D">
        <w:rPr>
          <w:b/>
        </w:rPr>
        <w:t>11. Разрешение споров</w:t>
      </w:r>
    </w:p>
    <w:p w:rsidR="0034545D" w:rsidRPr="00C34884" w:rsidRDefault="0034545D" w:rsidP="00C34884"/>
    <w:p w:rsidR="00C34884" w:rsidRPr="00C34884" w:rsidRDefault="00C34884" w:rsidP="00940EA1">
      <w:pPr>
        <w:jc w:val="both"/>
      </w:pPr>
      <w:bookmarkStart w:id="49" w:name="sub_20110"/>
      <w:bookmarkEnd w:id="49"/>
      <w:r w:rsidRPr="00C34884">
        <w:t>11.1.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34884" w:rsidRPr="00C34884" w:rsidRDefault="00C34884" w:rsidP="00940EA1">
      <w:pPr>
        <w:jc w:val="both"/>
      </w:pPr>
      <w:bookmarkStart w:id="50" w:name="sub_20112"/>
      <w:bookmarkEnd w:id="50"/>
      <w:r w:rsidRPr="00C34884">
        <w:t xml:space="preserve">11.2.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C34884">
        <w:t>с даты получения</w:t>
      </w:r>
      <w:proofErr w:type="gramEnd"/>
      <w:r w:rsidRPr="00C34884">
        <w:t xml:space="preserve"> претензии.</w:t>
      </w:r>
    </w:p>
    <w:p w:rsidR="00C34884" w:rsidRPr="00C34884" w:rsidRDefault="00C34884" w:rsidP="00940EA1">
      <w:pPr>
        <w:jc w:val="both"/>
      </w:pPr>
      <w:bookmarkStart w:id="51" w:name="sub_20113"/>
      <w:bookmarkEnd w:id="51"/>
      <w:r w:rsidRPr="00C34884">
        <w:t>11.3. В случае</w:t>
      </w:r>
      <w:proofErr w:type="gramStart"/>
      <w:r w:rsidRPr="00C34884">
        <w:t>,</w:t>
      </w:r>
      <w:proofErr w:type="gramEnd"/>
      <w:r w:rsidRPr="00C34884">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34545D">
        <w:t>____________________________________</w:t>
      </w:r>
      <w:r w:rsidRPr="00C34884">
        <w:t>.</w:t>
      </w:r>
    </w:p>
    <w:p w:rsidR="0034545D" w:rsidRDefault="0034545D" w:rsidP="00C34884">
      <w:bookmarkStart w:id="52" w:name="sub_20120"/>
      <w:bookmarkEnd w:id="52"/>
    </w:p>
    <w:p w:rsidR="00C34884" w:rsidRPr="0034545D" w:rsidRDefault="00C34884" w:rsidP="0034545D">
      <w:pPr>
        <w:jc w:val="center"/>
        <w:rPr>
          <w:b/>
        </w:rPr>
      </w:pPr>
      <w:r w:rsidRPr="0034545D">
        <w:rPr>
          <w:b/>
        </w:rPr>
        <w:t>12. Срок действия и условия расторжения Договора</w:t>
      </w:r>
    </w:p>
    <w:p w:rsidR="0034545D" w:rsidRDefault="0034545D" w:rsidP="00C34884"/>
    <w:p w:rsidR="00C34884" w:rsidRPr="00C34884" w:rsidRDefault="00C34884" w:rsidP="00940EA1">
      <w:pPr>
        <w:jc w:val="both"/>
      </w:pPr>
      <w:r w:rsidRPr="00C34884">
        <w:t xml:space="preserve">12.1. Настоящий Договор вступает в силу с момента его подписания и действует до полного выполнения Сторонами своих обязательств по Договору. </w:t>
      </w:r>
    </w:p>
    <w:p w:rsidR="00C34884" w:rsidRPr="00C34884" w:rsidRDefault="00C34884" w:rsidP="00940EA1">
      <w:pPr>
        <w:jc w:val="both"/>
      </w:pPr>
      <w:r w:rsidRPr="00C34884">
        <w:t xml:space="preserve">Срок лизинга исчисляется в месяцах и составляет 00 месяцев с даты </w:t>
      </w:r>
      <w:proofErr w:type="gramStart"/>
      <w:r w:rsidRPr="00C34884">
        <w:t>подписания Акта сдачи-приемки Предмета лизинга</w:t>
      </w:r>
      <w:proofErr w:type="gramEnd"/>
      <w:r w:rsidRPr="00C34884">
        <w:t>. Даты начала и окончания срока лизинга указываются Сторонами при передаче Предмета лизинга во временное владение и пользование и в собственность Лизингополучателю.</w:t>
      </w:r>
    </w:p>
    <w:p w:rsidR="00C34884" w:rsidRPr="00C34884" w:rsidRDefault="00C34884" w:rsidP="00940EA1">
      <w:pPr>
        <w:jc w:val="both"/>
      </w:pPr>
      <w:r w:rsidRPr="00C34884">
        <w:t xml:space="preserve">12.2. </w:t>
      </w:r>
      <w:proofErr w:type="gramStart"/>
      <w:r w:rsidRPr="00C34884">
        <w:t>Договор</w:t>
      </w:r>
      <w:proofErr w:type="gramEnd"/>
      <w:r w:rsidRPr="00C34884">
        <w:t xml:space="preserve"> может быть расторгнут по соглашению Сторон или по решению суда, если требование о расторжении письменно заявляет одна из Сторон. </w:t>
      </w:r>
    </w:p>
    <w:p w:rsidR="00C34884" w:rsidRPr="00C34884" w:rsidRDefault="00C34884" w:rsidP="00940EA1">
      <w:pPr>
        <w:jc w:val="both"/>
      </w:pPr>
      <w:r w:rsidRPr="00C34884">
        <w:t xml:space="preserve">12.3. Лизингодатель в праве требовать расторжения настоящего Договора или внесения в него соответствующих изменений в случае если Договор купли-продажи Предмета лизинга не вступил в силу или </w:t>
      </w:r>
      <w:proofErr w:type="gramStart"/>
      <w:r w:rsidRPr="00C34884">
        <w:t>был</w:t>
      </w:r>
      <w:proofErr w:type="gramEnd"/>
      <w:r w:rsidRPr="00C34884">
        <w:t xml:space="preserve"> расторгнут. </w:t>
      </w:r>
    </w:p>
    <w:p w:rsidR="00C34884" w:rsidRPr="00C34884" w:rsidRDefault="00C34884" w:rsidP="00940EA1">
      <w:pPr>
        <w:jc w:val="both"/>
      </w:pPr>
      <w:r w:rsidRPr="00C34884">
        <w:t xml:space="preserve">12.4. Лизингодатель в праве досрочно в одностороннем внесудебном порядке расторгнуть Договор и потребовать возврата Предмета лизинга в следующих случаях, признаваемых бесспорным и очевидным нарушением обязательств: </w:t>
      </w:r>
    </w:p>
    <w:p w:rsidR="00C34884" w:rsidRPr="00C34884" w:rsidRDefault="00C34884" w:rsidP="00940EA1">
      <w:pPr>
        <w:pStyle w:val="a7"/>
        <w:numPr>
          <w:ilvl w:val="0"/>
          <w:numId w:val="4"/>
        </w:numPr>
        <w:jc w:val="both"/>
      </w:pPr>
      <w:r w:rsidRPr="00C34884">
        <w:t xml:space="preserve">Лизингополучатель не погашает в полном объеме задолженности по оплате, более двух месяцев подряд. </w:t>
      </w:r>
      <w:proofErr w:type="gramStart"/>
      <w:r w:rsidRPr="00C34884">
        <w:t xml:space="preserve">В этом случае Лизингополучатель обязан выплатить Лизингодателю в течение пяти рабочих дней сумму, включающую: всю просроченную задолженность Лизингополучателя, по лизинговым платежам, включая неустойку за просрочку платежей, срок уплаты которых, в соответствии с Графиком платежей, наступил, на момент подписания Соглашения о досрочном прекращении действия Договора, либо на момент выставления требования о расторжении, либо на </w:t>
      </w:r>
      <w:r w:rsidRPr="00C34884">
        <w:lastRenderedPageBreak/>
        <w:t>момент выставления «Распоряжения на списание» согласно Закона</w:t>
      </w:r>
      <w:proofErr w:type="gramEnd"/>
      <w:r w:rsidRPr="00C34884">
        <w:t xml:space="preserve"> РФ «О финансовой аренде (лизинге)» с изменениями и дополнениями.</w:t>
      </w:r>
    </w:p>
    <w:p w:rsidR="00C34884" w:rsidRPr="00C34884" w:rsidRDefault="00C34884" w:rsidP="00940EA1">
      <w:pPr>
        <w:pStyle w:val="a7"/>
        <w:numPr>
          <w:ilvl w:val="0"/>
          <w:numId w:val="4"/>
        </w:numPr>
        <w:jc w:val="both"/>
      </w:pPr>
      <w:r w:rsidRPr="00C34884">
        <w:t xml:space="preserve">Неисполнение Лизингополучателем своих обязательств, предусмотренных </w:t>
      </w:r>
      <w:proofErr w:type="spellStart"/>
      <w:r w:rsidRPr="00C34884">
        <w:t>пп</w:t>
      </w:r>
      <w:proofErr w:type="spellEnd"/>
      <w:r w:rsidRPr="00C34884">
        <w:t>. 3.12. и 4.6. настоящего Договора в течение установленного срока и превышающего его более чем на 15 (пятнадцать) календарных дней.</w:t>
      </w:r>
    </w:p>
    <w:p w:rsidR="00C34884" w:rsidRPr="00C34884" w:rsidRDefault="00C34884" w:rsidP="00940EA1">
      <w:pPr>
        <w:pStyle w:val="a7"/>
        <w:numPr>
          <w:ilvl w:val="0"/>
          <w:numId w:val="4"/>
        </w:numPr>
        <w:jc w:val="both"/>
      </w:pPr>
      <w:r w:rsidRPr="00C34884">
        <w:t xml:space="preserve">При проверке Предмета лизинга обнаружено его полное или частичное отсутствие, и/или несоответствие условиям эксплуатации (хранения), и/или внесенные Лизингополучателем без письменного согласия Лизингодателя изменения (дополнительная комплектация). </w:t>
      </w:r>
    </w:p>
    <w:p w:rsidR="00C34884" w:rsidRPr="00C34884" w:rsidRDefault="00C34884" w:rsidP="00940EA1">
      <w:pPr>
        <w:pStyle w:val="a7"/>
        <w:numPr>
          <w:ilvl w:val="0"/>
          <w:numId w:val="4"/>
        </w:numPr>
        <w:jc w:val="both"/>
      </w:pPr>
      <w:r w:rsidRPr="00C34884">
        <w:t>Нарушение Лизингополучателем условий использования, содержания и эксплуатации, а так же сроков и объемов технического обслуживания Предмета лизинга по настоящему договору или по условиям Продавца (завода изготовителя).</w:t>
      </w:r>
    </w:p>
    <w:p w:rsidR="00C34884" w:rsidRPr="00C34884" w:rsidRDefault="00C34884" w:rsidP="00940EA1">
      <w:pPr>
        <w:pStyle w:val="a7"/>
        <w:numPr>
          <w:ilvl w:val="0"/>
          <w:numId w:val="4"/>
        </w:numPr>
        <w:jc w:val="both"/>
      </w:pPr>
      <w:r w:rsidRPr="00C34884">
        <w:t>Нарушение Лизингополучателем правил страхования и/или условий договора страхования.</w:t>
      </w:r>
    </w:p>
    <w:p w:rsidR="00C34884" w:rsidRPr="00C34884" w:rsidRDefault="00C34884" w:rsidP="00940EA1">
      <w:pPr>
        <w:pStyle w:val="a7"/>
        <w:numPr>
          <w:ilvl w:val="0"/>
          <w:numId w:val="4"/>
        </w:numPr>
        <w:jc w:val="both"/>
      </w:pPr>
      <w:r w:rsidRPr="00C34884">
        <w:t>Ликвидация, банкротство, приостановление и/или прекращение деятельности Лизингополучателя.</w:t>
      </w:r>
    </w:p>
    <w:p w:rsidR="00C34884" w:rsidRPr="00C34884" w:rsidRDefault="00C34884" w:rsidP="00940EA1">
      <w:pPr>
        <w:pStyle w:val="a7"/>
        <w:numPr>
          <w:ilvl w:val="0"/>
          <w:numId w:val="4"/>
        </w:numPr>
        <w:jc w:val="both"/>
      </w:pPr>
      <w:r w:rsidRPr="00C34884">
        <w:t>Создание или возникновение любых обременений Предмета лизинга без письменного согласия Лизингодателя.</w:t>
      </w:r>
    </w:p>
    <w:p w:rsidR="00C34884" w:rsidRPr="00C34884" w:rsidRDefault="00C34884" w:rsidP="00940EA1">
      <w:pPr>
        <w:pStyle w:val="a7"/>
        <w:numPr>
          <w:ilvl w:val="0"/>
          <w:numId w:val="4"/>
        </w:numPr>
        <w:jc w:val="both"/>
      </w:pPr>
      <w:r w:rsidRPr="00C34884">
        <w:t>Предоставление Лизингополучателем заведомо недостоверных сведений о своем экономическом и финансовом положении.</w:t>
      </w:r>
    </w:p>
    <w:p w:rsidR="00C34884" w:rsidRPr="00C34884" w:rsidRDefault="00C34884" w:rsidP="00940EA1">
      <w:pPr>
        <w:pStyle w:val="a7"/>
        <w:numPr>
          <w:ilvl w:val="0"/>
          <w:numId w:val="4"/>
        </w:numPr>
        <w:jc w:val="both"/>
      </w:pPr>
      <w:r w:rsidRPr="00C34884">
        <w:t>В случае если Лизингополучатель разрешает или допускает ограничение или нарушение прав Лизингодателя в отношении Предмета лизинга, переданного Лизингополучателю по настоящему Договору.</w:t>
      </w:r>
    </w:p>
    <w:p w:rsidR="00C34884" w:rsidRPr="00C34884" w:rsidRDefault="00C34884" w:rsidP="00940EA1">
      <w:pPr>
        <w:jc w:val="both"/>
      </w:pPr>
      <w:r w:rsidRPr="00C34884">
        <w:t xml:space="preserve">Требование о возврате Предмета лизинга, в случаях предусмотренных настоящим пунктом, направляется Лизингополучателю заказным письмом с уведомлением, с момента его получения Лизингополучателем Договор считается расторгнутым. </w:t>
      </w:r>
    </w:p>
    <w:p w:rsidR="00C34884" w:rsidRPr="00C34884" w:rsidRDefault="00C34884" w:rsidP="00940EA1">
      <w:pPr>
        <w:jc w:val="both"/>
      </w:pPr>
      <w:bookmarkStart w:id="53" w:name="sub_20125"/>
      <w:bookmarkEnd w:id="53"/>
      <w:r w:rsidRPr="00C34884">
        <w:t>12.5. В случае досрочного расторжения Договора, предусмотренного пунктом 12.4 настоящего договора, Лизингополучатель в течение 5 (пяти) календарных дней с момента расторжения настоящего договора обязан передать Лизингодателю исправный Предмет лизинга по адресу указанному Лизингодателем. Все расходы и риски по доставке Предмета лизинга несет Лизингополучатель. При этом Лизингополучатель обязан произвести выплату задолженности по просроченным платежам и неустойкам на дату расторжения настоящего Договора, а также обязан выплатить сумму равную стоимости Предмета лизинга, указанной в балансе Лизингодателя на дату расторжения договора.</w:t>
      </w:r>
    </w:p>
    <w:p w:rsidR="00C34884" w:rsidRPr="00C34884" w:rsidRDefault="00C34884" w:rsidP="00940EA1">
      <w:pPr>
        <w:jc w:val="both"/>
      </w:pPr>
      <w:bookmarkStart w:id="54" w:name="sub_20127"/>
      <w:bookmarkEnd w:id="54"/>
      <w:r w:rsidRPr="00C34884">
        <w:t xml:space="preserve">12.6. Предмет лизинга считается находящимся на ответственном хранении у Лизингополучателя </w:t>
      </w:r>
      <w:proofErr w:type="gramStart"/>
      <w:r w:rsidRPr="00C34884">
        <w:t>с даты получения</w:t>
      </w:r>
      <w:proofErr w:type="gramEnd"/>
      <w:r w:rsidRPr="00C34884">
        <w:t xml:space="preserve"> требования о возврате Предмета лизинга Лизингодателю.</w:t>
      </w:r>
    </w:p>
    <w:p w:rsidR="00C34884" w:rsidRPr="00C34884" w:rsidRDefault="00C34884" w:rsidP="00940EA1">
      <w:pPr>
        <w:jc w:val="both"/>
      </w:pPr>
      <w:r w:rsidRPr="00C34884">
        <w:t xml:space="preserve">12.7. Стороны договорились, что Лизингодатель вправе приостановить исполнение настоящего договора лизинга с последующим его расторжением согласно положениям пунктов 12.4-12.6 договора, в случае, если между Лизингополучателем и Лизингодателем имеется любой другой заключенный договор лизинга, по которому Лизингополучатель не исполнил </w:t>
      </w:r>
      <w:proofErr w:type="gramStart"/>
      <w:r w:rsidRPr="00C34884">
        <w:t>и(</w:t>
      </w:r>
      <w:proofErr w:type="gramEnd"/>
      <w:r w:rsidRPr="00C34884">
        <w:t>или) ненадлежащим образом исполнил денежные обязательства перед Лизингодателем (срок исполнения которых наступил), до момента пока Лизингополучатель не исполнит надлежащим образом и в полном объеме указанные денежные обязательства.</w:t>
      </w:r>
    </w:p>
    <w:p w:rsidR="0034545D" w:rsidRDefault="0034545D" w:rsidP="00C34884"/>
    <w:p w:rsidR="00C34884" w:rsidRPr="0034545D" w:rsidRDefault="00C34884" w:rsidP="0034545D">
      <w:pPr>
        <w:jc w:val="center"/>
        <w:rPr>
          <w:b/>
        </w:rPr>
      </w:pPr>
      <w:r w:rsidRPr="0034545D">
        <w:rPr>
          <w:b/>
        </w:rPr>
        <w:t>13. Обстоятельства непреодолимой силы</w:t>
      </w:r>
    </w:p>
    <w:p w:rsidR="0034545D" w:rsidRDefault="0034545D" w:rsidP="00C34884">
      <w:bookmarkStart w:id="55" w:name="sub_201001"/>
      <w:bookmarkEnd w:id="55"/>
    </w:p>
    <w:p w:rsidR="00C34884" w:rsidRPr="00C34884" w:rsidRDefault="00C34884" w:rsidP="00940EA1">
      <w:pPr>
        <w:jc w:val="both"/>
      </w:pPr>
      <w:r w:rsidRPr="00C34884">
        <w:t xml:space="preserve">13.1. </w:t>
      </w:r>
      <w:proofErr w:type="gramStart"/>
      <w:r w:rsidRPr="00C34884">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землетрясениями, </w:t>
      </w:r>
      <w:r w:rsidRPr="00C34884">
        <w:lastRenderedPageBreak/>
        <w:t>наводнениями и другими природными стихийными бедствиями, а также изданием актов государственных органов.</w:t>
      </w:r>
      <w:proofErr w:type="gramEnd"/>
    </w:p>
    <w:p w:rsidR="00C34884" w:rsidRPr="00C34884" w:rsidRDefault="00C34884" w:rsidP="00940EA1">
      <w:pPr>
        <w:jc w:val="both"/>
      </w:pPr>
      <w:bookmarkStart w:id="56" w:name="sub_201002"/>
      <w:bookmarkEnd w:id="56"/>
      <w:r w:rsidRPr="00C34884">
        <w:t>13.2.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34884" w:rsidRPr="00C34884" w:rsidRDefault="00C34884" w:rsidP="00940EA1">
      <w:pPr>
        <w:jc w:val="both"/>
      </w:pPr>
      <w:bookmarkStart w:id="57" w:name="sub_201003"/>
      <w:bookmarkStart w:id="58" w:name="sub_201004"/>
      <w:bookmarkEnd w:id="57"/>
      <w:bookmarkEnd w:id="58"/>
      <w:r w:rsidRPr="00C34884">
        <w:t>13.3. 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34884" w:rsidRPr="00C34884" w:rsidRDefault="00C34884" w:rsidP="00940EA1">
      <w:pPr>
        <w:jc w:val="both"/>
      </w:pPr>
      <w:r w:rsidRPr="00C34884">
        <w:t xml:space="preserve">13.4. Если обстоятельства непреодолимой силы действуют на протяжении 3 (трех) последовательных месяцев, настоящий </w:t>
      </w:r>
      <w:proofErr w:type="gramStart"/>
      <w:r w:rsidRPr="00C34884">
        <w:t>Договор</w:t>
      </w:r>
      <w:proofErr w:type="gramEnd"/>
      <w:r w:rsidRPr="00C34884">
        <w:t xml:space="preserve"> может быть расторгнут любой из Сторон путем направления письменного уведомления другой Стороне.</w:t>
      </w:r>
    </w:p>
    <w:p w:rsidR="0034545D" w:rsidRDefault="0034545D" w:rsidP="00C34884"/>
    <w:p w:rsidR="00C34884" w:rsidRPr="0034545D" w:rsidRDefault="00C34884" w:rsidP="0034545D">
      <w:pPr>
        <w:jc w:val="center"/>
        <w:rPr>
          <w:b/>
        </w:rPr>
      </w:pPr>
      <w:r w:rsidRPr="0034545D">
        <w:rPr>
          <w:b/>
        </w:rPr>
        <w:t>14. Прочие условия</w:t>
      </w:r>
    </w:p>
    <w:p w:rsidR="0034545D" w:rsidRDefault="0034545D" w:rsidP="00C34884"/>
    <w:p w:rsidR="00C34884" w:rsidRPr="00C34884" w:rsidRDefault="00C34884" w:rsidP="00940EA1">
      <w:pPr>
        <w:jc w:val="both"/>
      </w:pPr>
      <w:r w:rsidRPr="00C34884">
        <w:t xml:space="preserve">14.1. Настоящий договор составлен в двух экземплярах на русском языке, по одному экземпляру для каждой из сторон, оба экземпляра имеют одинаковую юридическую силу. </w:t>
      </w:r>
    </w:p>
    <w:p w:rsidR="00C34884" w:rsidRPr="00C34884" w:rsidRDefault="00C34884" w:rsidP="00940EA1">
      <w:pPr>
        <w:jc w:val="both"/>
      </w:pPr>
      <w:r w:rsidRPr="00C34884">
        <w:t xml:space="preserve">14.2. Стороны обязуются в трехдневный срок сообщать друг другу об изменении платежных реквизитов, фактического места нахождения и номеров телефонов. </w:t>
      </w:r>
    </w:p>
    <w:p w:rsidR="00C34884" w:rsidRPr="00C34884" w:rsidRDefault="00C34884" w:rsidP="00940EA1">
      <w:pPr>
        <w:jc w:val="both"/>
      </w:pPr>
      <w:r w:rsidRPr="00C34884">
        <w:t xml:space="preserve">14.3. Любые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 Приложения к настоящему Договору составляют его неотъемлемую часть. </w:t>
      </w:r>
    </w:p>
    <w:p w:rsidR="00C34884" w:rsidRPr="00C34884" w:rsidRDefault="00C34884" w:rsidP="00940EA1">
      <w:pPr>
        <w:jc w:val="both"/>
      </w:pPr>
      <w:r w:rsidRPr="00C34884">
        <w:t xml:space="preserve">14.4. На Предмет лизинга не может быть обращено взыскание третьего лица по обязательствам Лизингополучателя. </w:t>
      </w:r>
    </w:p>
    <w:p w:rsidR="00C34884" w:rsidRPr="00C34884" w:rsidRDefault="00C34884" w:rsidP="00940EA1">
      <w:pPr>
        <w:jc w:val="both"/>
      </w:pPr>
      <w:r w:rsidRPr="00C34884">
        <w:t xml:space="preserve">14.5. Лизингополучатель выражает согласие, что информация по данной сделке может быть представлена Лизингодателем третьим лицам </w:t>
      </w:r>
      <w:proofErr w:type="gramStart"/>
      <w:r w:rsidRPr="00C34884">
        <w:t>и(</w:t>
      </w:r>
      <w:proofErr w:type="gramEnd"/>
      <w:r w:rsidRPr="00C34884">
        <w:t xml:space="preserve">или) в информационные базы (включая «Бюро кредитных историй») включая персональные данные Лизингополучателя, а также иной информации, связанной с заключением и исполнением договора лизинга между Лизингодателем и Лизингополучателем, с предоставлением третьим лицам права на обработку, распространение, использование информации о Лизингополучателе, указанной в настоящем пункте. Лизингополучатель также разрешает получать любые данные и информацию о Лизингополучателе из Бюро кредитных историй (иных информационных баз), от третьих лиц, в соответствии с порядком и правилами, предусмотренным действующим законодательством. </w:t>
      </w:r>
    </w:p>
    <w:p w:rsidR="00C34884" w:rsidRPr="00C34884" w:rsidRDefault="00C34884" w:rsidP="00940EA1">
      <w:pPr>
        <w:jc w:val="both"/>
      </w:pPr>
      <w:r w:rsidRPr="00C34884">
        <w:t>14.6. Во всем остальном, что не указано в настоящем Договоре, Стороны будут руководствоваться Федеральным Законом «О лизинге» и Гражданским кодексом РФ.</w:t>
      </w:r>
    </w:p>
    <w:p w:rsidR="0034545D" w:rsidRDefault="0034545D" w:rsidP="00C34884"/>
    <w:p w:rsidR="00C34884" w:rsidRPr="0034545D" w:rsidRDefault="00C34884" w:rsidP="0034545D">
      <w:pPr>
        <w:jc w:val="center"/>
        <w:rPr>
          <w:b/>
        </w:rPr>
      </w:pPr>
      <w:r w:rsidRPr="0034545D">
        <w:rPr>
          <w:b/>
        </w:rPr>
        <w:t>15. Приложения:</w:t>
      </w:r>
    </w:p>
    <w:p w:rsidR="0034545D" w:rsidRDefault="0034545D" w:rsidP="00C34884"/>
    <w:p w:rsidR="00C34884" w:rsidRPr="00C34884" w:rsidRDefault="00C34884" w:rsidP="00940EA1">
      <w:pPr>
        <w:jc w:val="both"/>
      </w:pPr>
      <w:r w:rsidRPr="00C34884">
        <w:t>1. Перечень и характеристика Предмета лизинга</w:t>
      </w:r>
    </w:p>
    <w:p w:rsidR="00C34884" w:rsidRPr="00C34884" w:rsidRDefault="00C34884" w:rsidP="00940EA1">
      <w:pPr>
        <w:jc w:val="both"/>
      </w:pPr>
      <w:r w:rsidRPr="00C34884">
        <w:t>2. График платежей</w:t>
      </w:r>
    </w:p>
    <w:p w:rsidR="00C34884" w:rsidRPr="00C34884" w:rsidRDefault="00C34884" w:rsidP="00940EA1">
      <w:pPr>
        <w:jc w:val="both"/>
      </w:pPr>
      <w:r w:rsidRPr="00C34884">
        <w:t>3. Условия страхования Предмета лизинга</w:t>
      </w:r>
    </w:p>
    <w:p w:rsidR="002540F1" w:rsidRDefault="002540F1" w:rsidP="00C34884">
      <w:bookmarkStart w:id="59" w:name="sub_20140"/>
      <w:bookmarkEnd w:id="59"/>
    </w:p>
    <w:p w:rsidR="00C34884" w:rsidRPr="002540F1" w:rsidRDefault="00C34884" w:rsidP="002540F1">
      <w:pPr>
        <w:jc w:val="center"/>
        <w:rPr>
          <w:b/>
        </w:rPr>
      </w:pPr>
      <w:r w:rsidRPr="002540F1">
        <w:rPr>
          <w:b/>
        </w:rPr>
        <w:t>16. Юридические адреса и платежные реквизиты Сторон</w:t>
      </w:r>
    </w:p>
    <w:tbl>
      <w:tblPr>
        <w:tblpPr w:leftFromText="45" w:rightFromText="45" w:vertAnchor="text"/>
        <w:tblW w:w="10275" w:type="dxa"/>
        <w:tblCellSpacing w:w="0" w:type="dxa"/>
        <w:tblCellMar>
          <w:top w:w="105" w:type="dxa"/>
          <w:left w:w="105" w:type="dxa"/>
          <w:bottom w:w="105" w:type="dxa"/>
          <w:right w:w="105" w:type="dxa"/>
        </w:tblCellMar>
        <w:tblLook w:val="04A0" w:firstRow="1" w:lastRow="0" w:firstColumn="1" w:lastColumn="0" w:noHBand="0" w:noVBand="1"/>
      </w:tblPr>
      <w:tblGrid>
        <w:gridCol w:w="5208"/>
        <w:gridCol w:w="5067"/>
      </w:tblGrid>
      <w:tr w:rsidR="00C34884" w:rsidRPr="00C34884" w:rsidTr="002540F1">
        <w:trPr>
          <w:trHeight w:val="360"/>
          <w:tblCellSpacing w:w="0" w:type="dxa"/>
        </w:trPr>
        <w:tc>
          <w:tcPr>
            <w:tcW w:w="4995" w:type="dxa"/>
            <w:hideMark/>
          </w:tcPr>
          <w:p w:rsidR="00C34884" w:rsidRPr="00C34884" w:rsidRDefault="00C34884" w:rsidP="00C34884">
            <w:bookmarkStart w:id="60" w:name="sub_2100"/>
            <w:bookmarkEnd w:id="60"/>
            <w:r w:rsidRPr="00C34884">
              <w:t xml:space="preserve">ЛИЗИНГОДАТЕЛЬ: </w:t>
            </w:r>
          </w:p>
          <w:p w:rsidR="00C34884" w:rsidRPr="00C34884" w:rsidRDefault="00C34884" w:rsidP="00C34884"/>
        </w:tc>
        <w:tc>
          <w:tcPr>
            <w:tcW w:w="4860" w:type="dxa"/>
            <w:hideMark/>
          </w:tcPr>
          <w:p w:rsidR="00C34884" w:rsidRPr="00C34884" w:rsidRDefault="00C34884" w:rsidP="00C34884">
            <w:r w:rsidRPr="00C34884">
              <w:t>ЛИЗИНГОПОЛУЧАТЕЛЬ:</w:t>
            </w:r>
          </w:p>
          <w:p w:rsidR="00C34884" w:rsidRPr="00C34884" w:rsidRDefault="00C34884" w:rsidP="00C34884"/>
        </w:tc>
      </w:tr>
      <w:tr w:rsidR="00C34884" w:rsidRPr="00C34884" w:rsidTr="002540F1">
        <w:trPr>
          <w:trHeight w:val="1455"/>
          <w:tblCellSpacing w:w="0" w:type="dxa"/>
        </w:trPr>
        <w:tc>
          <w:tcPr>
            <w:tcW w:w="4995" w:type="dxa"/>
            <w:hideMark/>
          </w:tcPr>
          <w:p w:rsidR="00C34884" w:rsidRPr="00C34884" w:rsidRDefault="00C34884" w:rsidP="00C34884">
            <w:pPr>
              <w:rPr>
                <w:lang w:val="en-US"/>
              </w:rPr>
            </w:pPr>
          </w:p>
        </w:tc>
        <w:tc>
          <w:tcPr>
            <w:tcW w:w="4860" w:type="dxa"/>
            <w:hideMark/>
          </w:tcPr>
          <w:p w:rsidR="00C34884" w:rsidRPr="00C34884" w:rsidRDefault="00C34884" w:rsidP="00C34884"/>
        </w:tc>
      </w:tr>
      <w:tr w:rsidR="00C34884" w:rsidRPr="00C34884" w:rsidTr="002540F1">
        <w:trPr>
          <w:trHeight w:val="990"/>
          <w:tblCellSpacing w:w="0" w:type="dxa"/>
        </w:trPr>
        <w:tc>
          <w:tcPr>
            <w:tcW w:w="4995" w:type="dxa"/>
            <w:hideMark/>
          </w:tcPr>
          <w:p w:rsidR="00C34884" w:rsidRPr="00C34884" w:rsidRDefault="00C34884" w:rsidP="00C34884">
            <w:r w:rsidRPr="00C34884">
              <w:lastRenderedPageBreak/>
              <w:t xml:space="preserve">Генеральный директор </w:t>
            </w:r>
          </w:p>
          <w:p w:rsidR="00C34884" w:rsidRPr="00C34884" w:rsidRDefault="00C34884" w:rsidP="00C34884"/>
          <w:p w:rsidR="00C34884" w:rsidRPr="00C34884" w:rsidRDefault="00C34884" w:rsidP="00C34884">
            <w:r w:rsidRPr="00C34884">
              <w:t xml:space="preserve">_________________ </w:t>
            </w:r>
            <w:r w:rsidR="002540F1">
              <w:t>/____________/</w:t>
            </w:r>
          </w:p>
          <w:p w:rsidR="00C34884" w:rsidRPr="00C34884" w:rsidRDefault="00C34884" w:rsidP="00C34884">
            <w:r w:rsidRPr="00C34884">
              <w:t>М.П.</w:t>
            </w:r>
          </w:p>
          <w:p w:rsidR="00C34884" w:rsidRPr="00C34884" w:rsidRDefault="00C34884" w:rsidP="00C34884"/>
        </w:tc>
        <w:tc>
          <w:tcPr>
            <w:tcW w:w="4860" w:type="dxa"/>
            <w:hideMark/>
          </w:tcPr>
          <w:p w:rsidR="00C34884" w:rsidRPr="00C34884" w:rsidRDefault="002540F1" w:rsidP="00C34884">
            <w:r>
              <w:t>______________________</w:t>
            </w:r>
          </w:p>
          <w:p w:rsidR="00C34884" w:rsidRPr="00C34884" w:rsidRDefault="00C34884" w:rsidP="00C34884"/>
          <w:p w:rsidR="00C34884" w:rsidRPr="00C34884" w:rsidRDefault="00C34884" w:rsidP="00C34884">
            <w:r w:rsidRPr="00C34884">
              <w:t>___________________</w:t>
            </w:r>
            <w:r w:rsidR="002540F1">
              <w:t>/_____________/</w:t>
            </w:r>
          </w:p>
          <w:p w:rsidR="00C34884" w:rsidRPr="00C34884" w:rsidRDefault="00C34884" w:rsidP="00C34884">
            <w:r w:rsidRPr="00C34884">
              <w:t>М.П.</w:t>
            </w:r>
          </w:p>
          <w:p w:rsidR="00C34884" w:rsidRPr="00C34884" w:rsidRDefault="00C34884" w:rsidP="00C34884"/>
        </w:tc>
      </w:tr>
      <w:tr w:rsidR="00C34884" w:rsidRPr="00C34884" w:rsidTr="002540F1">
        <w:trPr>
          <w:trHeight w:val="90"/>
          <w:tblCellSpacing w:w="0" w:type="dxa"/>
        </w:trPr>
        <w:tc>
          <w:tcPr>
            <w:tcW w:w="4995" w:type="dxa"/>
            <w:hideMark/>
          </w:tcPr>
          <w:p w:rsidR="00C34884" w:rsidRPr="00C34884" w:rsidRDefault="00C34884" w:rsidP="002540F1">
            <w:r w:rsidRPr="00C34884">
              <w:t>«</w:t>
            </w:r>
            <w:r w:rsidR="002540F1">
              <w:t>__</w:t>
            </w:r>
            <w:r w:rsidRPr="00C34884">
              <w:t xml:space="preserve">» </w:t>
            </w:r>
            <w:r w:rsidR="002540F1">
              <w:t>_________</w:t>
            </w:r>
            <w:r w:rsidRPr="00C34884">
              <w:t xml:space="preserve"> 201</w:t>
            </w:r>
            <w:r w:rsidR="002540F1">
              <w:t>__</w:t>
            </w:r>
            <w:r w:rsidRPr="00C34884">
              <w:t xml:space="preserve"> года</w:t>
            </w:r>
          </w:p>
        </w:tc>
        <w:tc>
          <w:tcPr>
            <w:tcW w:w="4860" w:type="dxa"/>
            <w:hideMark/>
          </w:tcPr>
          <w:p w:rsidR="00C34884" w:rsidRPr="00C34884" w:rsidRDefault="002540F1" w:rsidP="00C34884">
            <w:r w:rsidRPr="00C34884">
              <w:t>«</w:t>
            </w:r>
            <w:r>
              <w:t>__</w:t>
            </w:r>
            <w:r w:rsidRPr="00C34884">
              <w:t xml:space="preserve">» </w:t>
            </w:r>
            <w:r>
              <w:t>_________</w:t>
            </w:r>
            <w:r w:rsidRPr="00C34884">
              <w:t xml:space="preserve"> 201</w:t>
            </w:r>
            <w:r>
              <w:t>__</w:t>
            </w:r>
            <w:r w:rsidRPr="00C34884">
              <w:t xml:space="preserve"> года</w:t>
            </w:r>
          </w:p>
        </w:tc>
      </w:tr>
    </w:tbl>
    <w:p w:rsidR="00C34884" w:rsidRPr="00C34884" w:rsidRDefault="00C34884" w:rsidP="00C34884"/>
    <w:p w:rsidR="002540F1" w:rsidRDefault="002540F1">
      <w:pPr>
        <w:spacing w:after="200" w:line="276" w:lineRule="auto"/>
      </w:pPr>
      <w:r>
        <w:br w:type="page"/>
      </w:r>
    </w:p>
    <w:p w:rsidR="00C34884" w:rsidRPr="002540F1" w:rsidRDefault="00C34884" w:rsidP="002540F1">
      <w:pPr>
        <w:jc w:val="right"/>
        <w:rPr>
          <w:sz w:val="20"/>
          <w:szCs w:val="20"/>
        </w:rPr>
      </w:pPr>
      <w:r w:rsidRPr="002540F1">
        <w:rPr>
          <w:sz w:val="20"/>
          <w:szCs w:val="20"/>
        </w:rPr>
        <w:lastRenderedPageBreak/>
        <w:t>Приложение № 1</w:t>
      </w:r>
    </w:p>
    <w:p w:rsidR="00C34884" w:rsidRPr="002540F1" w:rsidRDefault="00C34884" w:rsidP="002540F1">
      <w:pPr>
        <w:jc w:val="right"/>
        <w:rPr>
          <w:sz w:val="20"/>
          <w:szCs w:val="20"/>
        </w:rPr>
      </w:pPr>
      <w:r w:rsidRPr="002540F1">
        <w:rPr>
          <w:sz w:val="20"/>
          <w:szCs w:val="20"/>
        </w:rPr>
        <w:t xml:space="preserve">К Договору лизинга № </w:t>
      </w:r>
    </w:p>
    <w:p w:rsidR="00C34884" w:rsidRPr="002540F1" w:rsidRDefault="00C34884" w:rsidP="002540F1">
      <w:pPr>
        <w:jc w:val="right"/>
        <w:rPr>
          <w:sz w:val="20"/>
          <w:szCs w:val="20"/>
        </w:rPr>
      </w:pPr>
      <w:r w:rsidRPr="002540F1">
        <w:rPr>
          <w:sz w:val="20"/>
          <w:szCs w:val="20"/>
        </w:rPr>
        <w:t xml:space="preserve">от </w:t>
      </w:r>
      <w:r w:rsidR="002540F1" w:rsidRPr="002540F1">
        <w:rPr>
          <w:sz w:val="20"/>
          <w:szCs w:val="20"/>
        </w:rPr>
        <w:t>«__» _________ 201__ года</w:t>
      </w:r>
    </w:p>
    <w:p w:rsidR="00C34884" w:rsidRPr="00C34884" w:rsidRDefault="00C34884" w:rsidP="00C34884"/>
    <w:p w:rsidR="00C34884" w:rsidRPr="002540F1" w:rsidRDefault="00C34884" w:rsidP="002540F1">
      <w:pPr>
        <w:jc w:val="center"/>
        <w:rPr>
          <w:b/>
        </w:rPr>
      </w:pPr>
      <w:r w:rsidRPr="002540F1">
        <w:rPr>
          <w:b/>
        </w:rPr>
        <w:t>Перечень и характеристика Предмета лизинга</w:t>
      </w:r>
    </w:p>
    <w:p w:rsidR="00C34884" w:rsidRPr="00C34884" w:rsidRDefault="00C34884" w:rsidP="00C34884"/>
    <w:tbl>
      <w:tblPr>
        <w:tblW w:w="963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3"/>
        <w:gridCol w:w="2123"/>
        <w:gridCol w:w="2303"/>
        <w:gridCol w:w="2921"/>
        <w:gridCol w:w="1729"/>
      </w:tblGrid>
      <w:tr w:rsidR="00C34884" w:rsidRPr="00C34884" w:rsidTr="002540F1">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w:t>
            </w:r>
          </w:p>
        </w:tc>
        <w:tc>
          <w:tcPr>
            <w:tcW w:w="177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Наименование имущества</w:t>
            </w:r>
          </w:p>
        </w:tc>
        <w:tc>
          <w:tcPr>
            <w:tcW w:w="192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Продавец</w:t>
            </w:r>
          </w:p>
        </w:tc>
        <w:tc>
          <w:tcPr>
            <w:tcW w:w="217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Идентификационный номер</w:t>
            </w:r>
          </w:p>
        </w:tc>
        <w:tc>
          <w:tcPr>
            <w:tcW w:w="121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Количество (шт.)</w:t>
            </w:r>
          </w:p>
        </w:tc>
      </w:tr>
      <w:tr w:rsidR="00C34884" w:rsidRPr="00C34884" w:rsidTr="002540F1">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p w:rsidR="00C34884" w:rsidRPr="00C34884" w:rsidRDefault="00C34884" w:rsidP="00C34884"/>
          <w:p w:rsidR="00C34884" w:rsidRPr="00C34884" w:rsidRDefault="00C34884" w:rsidP="00C34884"/>
        </w:tc>
        <w:tc>
          <w:tcPr>
            <w:tcW w:w="177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2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217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21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r w:rsidR="00C34884" w:rsidRPr="00C34884" w:rsidTr="002540F1">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p w:rsidR="00C34884" w:rsidRPr="00C34884" w:rsidRDefault="00C34884" w:rsidP="00C34884"/>
          <w:p w:rsidR="00C34884" w:rsidRPr="00C34884" w:rsidRDefault="00C34884" w:rsidP="00C34884"/>
        </w:tc>
        <w:tc>
          <w:tcPr>
            <w:tcW w:w="177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2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217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21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r w:rsidR="00C34884" w:rsidRPr="00C34884" w:rsidTr="002540F1">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p w:rsidR="00C34884" w:rsidRPr="00C34884" w:rsidRDefault="00C34884" w:rsidP="00C34884"/>
          <w:p w:rsidR="00C34884" w:rsidRPr="00C34884" w:rsidRDefault="00C34884" w:rsidP="00C34884"/>
        </w:tc>
        <w:tc>
          <w:tcPr>
            <w:tcW w:w="177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2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217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21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r w:rsidR="00C34884" w:rsidRPr="00C34884" w:rsidTr="002540F1">
        <w:trPr>
          <w:tblCellSpacing w:w="0" w:type="dxa"/>
        </w:trPr>
        <w:tc>
          <w:tcPr>
            <w:tcW w:w="45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p w:rsidR="00C34884" w:rsidRPr="00C34884" w:rsidRDefault="00C34884" w:rsidP="00C34884"/>
          <w:p w:rsidR="00C34884" w:rsidRPr="00C34884" w:rsidRDefault="00C34884" w:rsidP="00C34884"/>
        </w:tc>
        <w:tc>
          <w:tcPr>
            <w:tcW w:w="177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2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217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215"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bl>
    <w:p w:rsidR="00C34884" w:rsidRPr="00C34884" w:rsidRDefault="00C34884" w:rsidP="00C34884"/>
    <w:p w:rsidR="00C34884" w:rsidRPr="00C34884" w:rsidRDefault="00C34884" w:rsidP="00940EA1">
      <w:pPr>
        <w:jc w:val="both"/>
      </w:pPr>
      <w:r w:rsidRPr="00C34884">
        <w:t>Стоимость приобретения Лизингодателем Предмета лизинга составляет</w:t>
      </w:r>
      <w:proofErr w:type="gramStart"/>
      <w:r w:rsidRPr="00C34884">
        <w:t xml:space="preserve"> </w:t>
      </w:r>
      <w:r w:rsidR="002540F1">
        <w:rPr>
          <w:i/>
          <w:iCs/>
        </w:rPr>
        <w:t>___________</w:t>
      </w:r>
      <w:r w:rsidRPr="00C34884">
        <w:rPr>
          <w:i/>
          <w:iCs/>
        </w:rPr>
        <w:t xml:space="preserve"> (</w:t>
      </w:r>
      <w:r w:rsidR="002540F1">
        <w:rPr>
          <w:i/>
          <w:iCs/>
        </w:rPr>
        <w:t>______________</w:t>
      </w:r>
      <w:r w:rsidRPr="00C34884">
        <w:rPr>
          <w:i/>
          <w:iCs/>
        </w:rPr>
        <w:t xml:space="preserve">) </w:t>
      </w:r>
      <w:proofErr w:type="gramEnd"/>
      <w:r w:rsidRPr="00C34884">
        <w:rPr>
          <w:i/>
          <w:iCs/>
        </w:rPr>
        <w:t>рублей 00 копеек</w:t>
      </w:r>
      <w:r w:rsidRPr="00C34884">
        <w:t xml:space="preserve">, в т.ч. НДС 18% - </w:t>
      </w:r>
      <w:r w:rsidR="002540F1">
        <w:t>___________</w:t>
      </w:r>
      <w:r w:rsidRPr="00C34884">
        <w:t xml:space="preserve"> (</w:t>
      </w:r>
      <w:r w:rsidR="002540F1">
        <w:t>________________</w:t>
      </w:r>
      <w:r w:rsidRPr="00C34884">
        <w:t>) рублей 00 копеек.</w:t>
      </w:r>
    </w:p>
    <w:p w:rsidR="00C34884" w:rsidRPr="00C34884" w:rsidRDefault="00C34884" w:rsidP="00C34884"/>
    <w:p w:rsidR="00C34884" w:rsidRPr="00C34884" w:rsidRDefault="00C34884" w:rsidP="00C34884"/>
    <w:p w:rsidR="00C34884" w:rsidRPr="00C34884" w:rsidRDefault="00C34884" w:rsidP="00C34884"/>
    <w:tbl>
      <w:tblPr>
        <w:tblpPr w:leftFromText="45" w:rightFromText="45" w:vertAnchor="text" w:tblpX="-7"/>
        <w:tblW w:w="10275" w:type="dxa"/>
        <w:tblLook w:val="0000" w:firstRow="0" w:lastRow="0" w:firstColumn="0" w:lastColumn="0" w:noHBand="0" w:noVBand="0"/>
      </w:tblPr>
      <w:tblGrid>
        <w:gridCol w:w="5210"/>
        <w:gridCol w:w="5065"/>
      </w:tblGrid>
      <w:tr w:rsidR="002540F1" w:rsidTr="00DC4D45">
        <w:trPr>
          <w:trHeight w:val="599"/>
        </w:trPr>
        <w:tc>
          <w:tcPr>
            <w:tcW w:w="5212" w:type="dxa"/>
            <w:vAlign w:val="center"/>
          </w:tcPr>
          <w:p w:rsidR="002540F1" w:rsidRDefault="002540F1" w:rsidP="002540F1">
            <w:pPr>
              <w:jc w:val="center"/>
            </w:pPr>
            <w:r w:rsidRPr="00C34884">
              <w:t>От Лизингодателя:</w:t>
            </w:r>
          </w:p>
        </w:tc>
        <w:tc>
          <w:tcPr>
            <w:tcW w:w="5063" w:type="dxa"/>
            <w:vAlign w:val="center"/>
          </w:tcPr>
          <w:p w:rsidR="002540F1" w:rsidRDefault="002540F1" w:rsidP="002540F1">
            <w:pPr>
              <w:jc w:val="center"/>
            </w:pPr>
            <w:r w:rsidRPr="00C34884">
              <w:t>От Лизингополучателя:</w:t>
            </w:r>
          </w:p>
        </w:tc>
      </w:tr>
      <w:tr w:rsidR="00C34884" w:rsidRPr="00C34884" w:rsidTr="00DC4D45">
        <w:tblPrEx>
          <w:tblCellSpacing w:w="0" w:type="dxa"/>
          <w:tblCellMar>
            <w:top w:w="105" w:type="dxa"/>
            <w:left w:w="105" w:type="dxa"/>
            <w:bottom w:w="105" w:type="dxa"/>
            <w:right w:w="105" w:type="dxa"/>
          </w:tblCellMar>
          <w:tblLook w:val="04A0" w:firstRow="1" w:lastRow="0" w:firstColumn="1" w:lastColumn="0" w:noHBand="0" w:noVBand="1"/>
        </w:tblPrEx>
        <w:trPr>
          <w:trHeight w:val="1065"/>
          <w:tblCellSpacing w:w="0" w:type="dxa"/>
        </w:trPr>
        <w:tc>
          <w:tcPr>
            <w:tcW w:w="5208" w:type="dxa"/>
            <w:hideMark/>
          </w:tcPr>
          <w:p w:rsidR="00C34884" w:rsidRPr="00C34884" w:rsidRDefault="00C34884" w:rsidP="002540F1">
            <w:r w:rsidRPr="00C34884">
              <w:t xml:space="preserve">Генеральный директор </w:t>
            </w:r>
          </w:p>
          <w:p w:rsidR="00C34884" w:rsidRPr="00C34884" w:rsidRDefault="00C34884" w:rsidP="002540F1"/>
          <w:p w:rsidR="00C34884" w:rsidRPr="00C34884" w:rsidRDefault="00C34884" w:rsidP="002540F1">
            <w:r w:rsidRPr="00C34884">
              <w:t xml:space="preserve">_________________ </w:t>
            </w:r>
            <w:r w:rsidR="002540F1">
              <w:t>/_____________/</w:t>
            </w:r>
          </w:p>
          <w:p w:rsidR="00C34884" w:rsidRPr="00C34884" w:rsidRDefault="00C34884" w:rsidP="002540F1">
            <w:r w:rsidRPr="00C34884">
              <w:t>М.П.</w:t>
            </w:r>
          </w:p>
          <w:p w:rsidR="00C34884" w:rsidRPr="00C34884" w:rsidRDefault="00C34884" w:rsidP="002540F1"/>
        </w:tc>
        <w:tc>
          <w:tcPr>
            <w:tcW w:w="5067" w:type="dxa"/>
            <w:hideMark/>
          </w:tcPr>
          <w:p w:rsidR="00C34884" w:rsidRPr="00C34884" w:rsidRDefault="002540F1" w:rsidP="002540F1">
            <w:r>
              <w:t>______________________</w:t>
            </w:r>
          </w:p>
          <w:p w:rsidR="00C34884" w:rsidRPr="00C34884" w:rsidRDefault="00C34884" w:rsidP="002540F1"/>
          <w:p w:rsidR="00C34884" w:rsidRPr="00C34884" w:rsidRDefault="00C34884" w:rsidP="002540F1">
            <w:r w:rsidRPr="00C34884">
              <w:t xml:space="preserve">___________________ </w:t>
            </w:r>
            <w:r w:rsidR="002540F1">
              <w:t>/_____________/</w:t>
            </w:r>
          </w:p>
          <w:p w:rsidR="00C34884" w:rsidRPr="00C34884" w:rsidRDefault="00C34884" w:rsidP="002540F1">
            <w:r w:rsidRPr="00C34884">
              <w:t>М.П.</w:t>
            </w:r>
          </w:p>
          <w:p w:rsidR="00C34884" w:rsidRPr="00C34884" w:rsidRDefault="00C34884" w:rsidP="002540F1"/>
        </w:tc>
      </w:tr>
      <w:tr w:rsidR="00C34884" w:rsidRPr="00C34884" w:rsidTr="00DC4D45">
        <w:tblPrEx>
          <w:tblCellSpacing w:w="0" w:type="dxa"/>
          <w:tblCellMar>
            <w:top w:w="105" w:type="dxa"/>
            <w:left w:w="105" w:type="dxa"/>
            <w:bottom w:w="105" w:type="dxa"/>
            <w:right w:w="105" w:type="dxa"/>
          </w:tblCellMar>
          <w:tblLook w:val="04A0" w:firstRow="1" w:lastRow="0" w:firstColumn="1" w:lastColumn="0" w:noHBand="0" w:noVBand="1"/>
        </w:tblPrEx>
        <w:trPr>
          <w:trHeight w:val="15"/>
          <w:tblCellSpacing w:w="0" w:type="dxa"/>
        </w:trPr>
        <w:tc>
          <w:tcPr>
            <w:tcW w:w="5208" w:type="dxa"/>
            <w:hideMark/>
          </w:tcPr>
          <w:p w:rsidR="00C34884" w:rsidRPr="00C34884" w:rsidRDefault="00C34884" w:rsidP="002540F1">
            <w:r w:rsidRPr="00C34884">
              <w:t>«</w:t>
            </w:r>
            <w:r w:rsidR="002540F1">
              <w:t>__</w:t>
            </w:r>
            <w:r w:rsidRPr="00C34884">
              <w:t xml:space="preserve">» </w:t>
            </w:r>
            <w:r w:rsidR="002540F1">
              <w:t>___________</w:t>
            </w:r>
            <w:r w:rsidRPr="00C34884">
              <w:t xml:space="preserve"> 201</w:t>
            </w:r>
            <w:r w:rsidR="002540F1">
              <w:t>__</w:t>
            </w:r>
            <w:r w:rsidRPr="00C34884">
              <w:t xml:space="preserve"> года</w:t>
            </w:r>
          </w:p>
        </w:tc>
        <w:tc>
          <w:tcPr>
            <w:tcW w:w="5067" w:type="dxa"/>
            <w:hideMark/>
          </w:tcPr>
          <w:p w:rsidR="00C34884" w:rsidRPr="00C34884" w:rsidRDefault="002540F1" w:rsidP="002540F1">
            <w:r w:rsidRPr="00C34884">
              <w:t>«</w:t>
            </w:r>
            <w:r>
              <w:t>__</w:t>
            </w:r>
            <w:r w:rsidRPr="00C34884">
              <w:t xml:space="preserve">» </w:t>
            </w:r>
            <w:r>
              <w:t>___________</w:t>
            </w:r>
            <w:r w:rsidRPr="00C34884">
              <w:t xml:space="preserve"> 201</w:t>
            </w:r>
            <w:r>
              <w:t>__</w:t>
            </w:r>
            <w:r w:rsidRPr="00C34884">
              <w:t xml:space="preserve"> года</w:t>
            </w:r>
          </w:p>
        </w:tc>
      </w:tr>
    </w:tbl>
    <w:p w:rsidR="00C34884" w:rsidRPr="00C34884" w:rsidRDefault="00C34884" w:rsidP="00C34884"/>
    <w:p w:rsidR="00DC4D45" w:rsidRDefault="00DC4D45">
      <w:pPr>
        <w:spacing w:after="200" w:line="276" w:lineRule="auto"/>
      </w:pPr>
      <w:r>
        <w:br w:type="page"/>
      </w:r>
    </w:p>
    <w:p w:rsidR="00DC4D45" w:rsidRPr="002540F1" w:rsidRDefault="00DC4D45" w:rsidP="00DC4D45">
      <w:pPr>
        <w:jc w:val="right"/>
        <w:rPr>
          <w:sz w:val="20"/>
          <w:szCs w:val="20"/>
        </w:rPr>
      </w:pPr>
      <w:r w:rsidRPr="002540F1">
        <w:rPr>
          <w:sz w:val="20"/>
          <w:szCs w:val="20"/>
        </w:rPr>
        <w:lastRenderedPageBreak/>
        <w:t xml:space="preserve">Приложение № </w:t>
      </w:r>
      <w:r>
        <w:rPr>
          <w:sz w:val="20"/>
          <w:szCs w:val="20"/>
        </w:rPr>
        <w:t>2</w:t>
      </w:r>
    </w:p>
    <w:p w:rsidR="00DC4D45" w:rsidRPr="002540F1" w:rsidRDefault="00DC4D45" w:rsidP="00DC4D45">
      <w:pPr>
        <w:jc w:val="right"/>
        <w:rPr>
          <w:sz w:val="20"/>
          <w:szCs w:val="20"/>
        </w:rPr>
      </w:pPr>
      <w:r w:rsidRPr="002540F1">
        <w:rPr>
          <w:sz w:val="20"/>
          <w:szCs w:val="20"/>
        </w:rPr>
        <w:t xml:space="preserve">К Договору лизинга № </w:t>
      </w:r>
    </w:p>
    <w:p w:rsidR="00DC4D45" w:rsidRPr="002540F1" w:rsidRDefault="00DC4D45" w:rsidP="00DC4D45">
      <w:pPr>
        <w:jc w:val="right"/>
        <w:rPr>
          <w:sz w:val="20"/>
          <w:szCs w:val="20"/>
        </w:rPr>
      </w:pPr>
      <w:r w:rsidRPr="002540F1">
        <w:rPr>
          <w:sz w:val="20"/>
          <w:szCs w:val="20"/>
        </w:rPr>
        <w:t>от «__» _________ 201__ года</w:t>
      </w:r>
    </w:p>
    <w:p w:rsidR="00C34884" w:rsidRPr="00C34884" w:rsidRDefault="00C34884" w:rsidP="00C34884"/>
    <w:p w:rsidR="00C34884" w:rsidRPr="00DC4D45" w:rsidRDefault="00C34884" w:rsidP="00DC4D45">
      <w:pPr>
        <w:jc w:val="center"/>
        <w:rPr>
          <w:b/>
        </w:rPr>
      </w:pPr>
      <w:r w:rsidRPr="00DC4D45">
        <w:rPr>
          <w:b/>
        </w:rPr>
        <w:t>График платежей (руб.)</w:t>
      </w:r>
    </w:p>
    <w:p w:rsidR="00DC4D45" w:rsidRPr="00C34884" w:rsidRDefault="00DC4D45" w:rsidP="00C34884"/>
    <w:tbl>
      <w:tblPr>
        <w:tblW w:w="1006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15"/>
        <w:gridCol w:w="2426"/>
        <w:gridCol w:w="2311"/>
        <w:gridCol w:w="1820"/>
        <w:gridCol w:w="2393"/>
      </w:tblGrid>
      <w:tr w:rsidR="00C34884" w:rsidRPr="00C34884" w:rsidTr="002305E0">
        <w:trPr>
          <w:trHeight w:val="555"/>
          <w:tblCellSpacing w:w="0" w:type="dxa"/>
          <w:jc w:val="center"/>
        </w:trPr>
        <w:tc>
          <w:tcPr>
            <w:tcW w:w="1115"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 п.п.</w:t>
            </w:r>
          </w:p>
        </w:tc>
        <w:tc>
          <w:tcPr>
            <w:tcW w:w="2426"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Дата платежа</w:t>
            </w:r>
          </w:p>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Лизинговые платежи к начислению с НДС</w:t>
            </w:r>
          </w:p>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Зачет аванса с НДС</w:t>
            </w:r>
          </w:p>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 xml:space="preserve">Лизинговые платежи </w:t>
            </w:r>
          </w:p>
          <w:p w:rsidR="00C34884" w:rsidRPr="00C34884" w:rsidRDefault="00C34884" w:rsidP="00C34884">
            <w:r w:rsidRPr="00C34884">
              <w:t xml:space="preserve">к выплате с НДС </w:t>
            </w:r>
          </w:p>
        </w:tc>
      </w:tr>
      <w:tr w:rsidR="00C34884" w:rsidRPr="00C34884" w:rsidTr="002305E0">
        <w:trPr>
          <w:trHeight w:val="45"/>
          <w:tblCellSpacing w:w="0" w:type="dxa"/>
          <w:jc w:val="center"/>
        </w:trPr>
        <w:tc>
          <w:tcPr>
            <w:tcW w:w="1115"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tc>
        <w:tc>
          <w:tcPr>
            <w:tcW w:w="2426"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r w:rsidRPr="00C34884">
              <w:t xml:space="preserve">аванс </w:t>
            </w:r>
          </w:p>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r w:rsidR="00C34884" w:rsidRPr="00C34884" w:rsidTr="002305E0">
        <w:trPr>
          <w:trHeight w:val="45"/>
          <w:tblCellSpacing w:w="0" w:type="dxa"/>
          <w:jc w:val="center"/>
        </w:trPr>
        <w:tc>
          <w:tcPr>
            <w:tcW w:w="1115"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r w:rsidRPr="00C34884">
              <w:t>№1</w:t>
            </w:r>
          </w:p>
        </w:tc>
        <w:tc>
          <w:tcPr>
            <w:tcW w:w="2426"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r w:rsidR="00C34884" w:rsidRPr="00C34884" w:rsidTr="002305E0">
        <w:trPr>
          <w:trHeight w:val="45"/>
          <w:tblCellSpacing w:w="0" w:type="dxa"/>
          <w:jc w:val="center"/>
        </w:trPr>
        <w:tc>
          <w:tcPr>
            <w:tcW w:w="1115"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r w:rsidRPr="00C34884">
              <w:t>№2</w:t>
            </w:r>
          </w:p>
        </w:tc>
        <w:tc>
          <w:tcPr>
            <w:tcW w:w="2426"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r w:rsidR="00C34884" w:rsidRPr="00C34884" w:rsidTr="002305E0">
        <w:trPr>
          <w:trHeight w:val="45"/>
          <w:tblCellSpacing w:w="0" w:type="dxa"/>
          <w:jc w:val="center"/>
        </w:trPr>
        <w:tc>
          <w:tcPr>
            <w:tcW w:w="1115" w:type="dxa"/>
            <w:tcBorders>
              <w:top w:val="outset" w:sz="6" w:space="0" w:color="000000"/>
              <w:left w:val="outset" w:sz="6" w:space="0" w:color="000000"/>
              <w:bottom w:val="outset" w:sz="6" w:space="0" w:color="000000"/>
              <w:right w:val="outset" w:sz="6" w:space="0" w:color="000000"/>
            </w:tcBorders>
            <w:vAlign w:val="bottom"/>
            <w:hideMark/>
          </w:tcPr>
          <w:p w:rsidR="00C34884" w:rsidRPr="002305E0" w:rsidRDefault="002305E0" w:rsidP="00C34884">
            <w:pPr>
              <w:rPr>
                <w:b/>
                <w:sz w:val="28"/>
                <w:szCs w:val="28"/>
              </w:rPr>
            </w:pPr>
            <w:r w:rsidRPr="002305E0">
              <w:rPr>
                <w:b/>
                <w:sz w:val="28"/>
                <w:szCs w:val="28"/>
              </w:rPr>
              <w:t>…</w:t>
            </w:r>
          </w:p>
        </w:tc>
        <w:tc>
          <w:tcPr>
            <w:tcW w:w="2426" w:type="dxa"/>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r w:rsidR="00C34884" w:rsidRPr="00C34884" w:rsidTr="002305E0">
        <w:trPr>
          <w:trHeight w:val="45"/>
          <w:tblCellSpacing w:w="0" w:type="dxa"/>
          <w:jc w:val="center"/>
        </w:trPr>
        <w:tc>
          <w:tcPr>
            <w:tcW w:w="3541" w:type="dxa"/>
            <w:gridSpan w:val="2"/>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r w:rsidRPr="00C34884">
              <w:t>Итого: </w:t>
            </w:r>
          </w:p>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r w:rsidR="00C34884" w:rsidRPr="00C34884" w:rsidTr="002305E0">
        <w:trPr>
          <w:trHeight w:val="30"/>
          <w:tblCellSpacing w:w="0" w:type="dxa"/>
          <w:jc w:val="center"/>
        </w:trPr>
        <w:tc>
          <w:tcPr>
            <w:tcW w:w="3541" w:type="dxa"/>
            <w:gridSpan w:val="2"/>
            <w:tcBorders>
              <w:top w:val="outset" w:sz="6" w:space="0" w:color="000000"/>
              <w:left w:val="outset" w:sz="6" w:space="0" w:color="000000"/>
              <w:bottom w:val="outset" w:sz="6" w:space="0" w:color="000000"/>
              <w:right w:val="outset" w:sz="6" w:space="0" w:color="000000"/>
            </w:tcBorders>
            <w:vAlign w:val="bottom"/>
            <w:hideMark/>
          </w:tcPr>
          <w:p w:rsidR="00C34884" w:rsidRPr="00C34884" w:rsidRDefault="00C34884" w:rsidP="00C34884">
            <w:r w:rsidRPr="00C34884">
              <w:t>в том числе НДС 18%</w:t>
            </w:r>
          </w:p>
        </w:tc>
        <w:tc>
          <w:tcPr>
            <w:tcW w:w="2311"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1820"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c>
          <w:tcPr>
            <w:tcW w:w="2393" w:type="dxa"/>
            <w:tcBorders>
              <w:top w:val="outset" w:sz="6" w:space="0" w:color="000000"/>
              <w:left w:val="outset" w:sz="6" w:space="0" w:color="000000"/>
              <w:bottom w:val="outset" w:sz="6" w:space="0" w:color="000000"/>
              <w:right w:val="outset" w:sz="6" w:space="0" w:color="000000"/>
            </w:tcBorders>
            <w:vAlign w:val="center"/>
            <w:hideMark/>
          </w:tcPr>
          <w:p w:rsidR="00C34884" w:rsidRPr="00C34884" w:rsidRDefault="00C34884" w:rsidP="00C34884"/>
        </w:tc>
      </w:tr>
    </w:tbl>
    <w:p w:rsidR="00C34884" w:rsidRPr="00C34884" w:rsidRDefault="00C34884" w:rsidP="00C34884"/>
    <w:p w:rsidR="00C34884" w:rsidRPr="00C34884" w:rsidRDefault="00C34884" w:rsidP="00940EA1">
      <w:pPr>
        <w:jc w:val="both"/>
      </w:pPr>
      <w:r w:rsidRPr="00C34884">
        <w:t>Цена договора составляет</w:t>
      </w:r>
      <w:proofErr w:type="gramStart"/>
      <w:r w:rsidRPr="00C34884">
        <w:t xml:space="preserve"> </w:t>
      </w:r>
      <w:r w:rsidR="00DC4D45">
        <w:rPr>
          <w:i/>
          <w:iCs/>
        </w:rPr>
        <w:t>________</w:t>
      </w:r>
      <w:r w:rsidRPr="00C34884">
        <w:rPr>
          <w:i/>
          <w:iCs/>
        </w:rPr>
        <w:t xml:space="preserve"> (</w:t>
      </w:r>
      <w:r w:rsidR="00DC4D45">
        <w:rPr>
          <w:i/>
          <w:iCs/>
        </w:rPr>
        <w:t>_______________</w:t>
      </w:r>
      <w:r w:rsidRPr="00C34884">
        <w:rPr>
          <w:i/>
          <w:iCs/>
        </w:rPr>
        <w:t xml:space="preserve">) </w:t>
      </w:r>
      <w:proofErr w:type="gramEnd"/>
      <w:r w:rsidRPr="00C34884">
        <w:rPr>
          <w:i/>
          <w:iCs/>
        </w:rPr>
        <w:t>рублей 00 копеек</w:t>
      </w:r>
      <w:r w:rsidRPr="00C34884">
        <w:t xml:space="preserve">, в т.ч. НДС 18% - </w:t>
      </w:r>
      <w:r w:rsidR="00DC4D45">
        <w:rPr>
          <w:i/>
          <w:iCs/>
        </w:rPr>
        <w:t>________</w:t>
      </w:r>
      <w:r w:rsidR="00DC4D45" w:rsidRPr="00C34884">
        <w:rPr>
          <w:i/>
          <w:iCs/>
        </w:rPr>
        <w:t xml:space="preserve"> (</w:t>
      </w:r>
      <w:r w:rsidR="00DC4D45">
        <w:rPr>
          <w:i/>
          <w:iCs/>
        </w:rPr>
        <w:t>_______________</w:t>
      </w:r>
      <w:r w:rsidR="00DC4D45" w:rsidRPr="00C34884">
        <w:rPr>
          <w:i/>
          <w:iCs/>
        </w:rPr>
        <w:t>)</w:t>
      </w:r>
      <w:r w:rsidRPr="00C34884">
        <w:t xml:space="preserve"> рублей 00 копеек.</w:t>
      </w:r>
    </w:p>
    <w:p w:rsidR="00C34884" w:rsidRPr="00C34884" w:rsidRDefault="00C34884" w:rsidP="00940EA1">
      <w:pPr>
        <w:jc w:val="both"/>
      </w:pPr>
    </w:p>
    <w:p w:rsidR="00C34884" w:rsidRPr="00C34884" w:rsidRDefault="00C34884" w:rsidP="00940EA1">
      <w:pPr>
        <w:jc w:val="both"/>
      </w:pPr>
      <w:r w:rsidRPr="00C34884">
        <w:t xml:space="preserve">Оплата каждого лизингового платежа осуществляется не позднее 10 числа месяца в каждом лизинговом периоде. </w:t>
      </w:r>
    </w:p>
    <w:p w:rsidR="00C34884" w:rsidRPr="00C34884" w:rsidRDefault="00C34884" w:rsidP="00940EA1">
      <w:pPr>
        <w:jc w:val="both"/>
      </w:pPr>
      <w:r w:rsidRPr="00C34884">
        <w:t>Контрольная дата оплаты лизинговых платежей – 10 число месяца.</w:t>
      </w:r>
    </w:p>
    <w:p w:rsidR="00C34884" w:rsidRPr="00C34884" w:rsidRDefault="00C34884" w:rsidP="00C34884"/>
    <w:tbl>
      <w:tblPr>
        <w:tblpPr w:leftFromText="45" w:rightFromText="45" w:vertAnchor="text" w:tblpX="-7"/>
        <w:tblW w:w="10275" w:type="dxa"/>
        <w:tblLook w:val="0000" w:firstRow="0" w:lastRow="0" w:firstColumn="0" w:lastColumn="0" w:noHBand="0" w:noVBand="0"/>
      </w:tblPr>
      <w:tblGrid>
        <w:gridCol w:w="5210"/>
        <w:gridCol w:w="5065"/>
      </w:tblGrid>
      <w:tr w:rsidR="00DC4D45" w:rsidTr="000F4459">
        <w:trPr>
          <w:trHeight w:val="599"/>
        </w:trPr>
        <w:tc>
          <w:tcPr>
            <w:tcW w:w="5212" w:type="dxa"/>
            <w:vAlign w:val="center"/>
          </w:tcPr>
          <w:p w:rsidR="00DC4D45" w:rsidRDefault="00DC4D45" w:rsidP="000F4459">
            <w:pPr>
              <w:jc w:val="center"/>
            </w:pPr>
            <w:r w:rsidRPr="00C34884">
              <w:t>От Лизингодателя:</w:t>
            </w:r>
          </w:p>
        </w:tc>
        <w:tc>
          <w:tcPr>
            <w:tcW w:w="5063" w:type="dxa"/>
            <w:vAlign w:val="center"/>
          </w:tcPr>
          <w:p w:rsidR="00DC4D45" w:rsidRDefault="00DC4D45" w:rsidP="000F4459">
            <w:pPr>
              <w:jc w:val="center"/>
            </w:pPr>
            <w:r w:rsidRPr="00C34884">
              <w:t>От Лизингополучателя:</w:t>
            </w:r>
          </w:p>
        </w:tc>
      </w:tr>
      <w:tr w:rsidR="00DC4D45" w:rsidRPr="00C34884" w:rsidTr="000F4459">
        <w:tblPrEx>
          <w:tblCellSpacing w:w="0" w:type="dxa"/>
          <w:tblCellMar>
            <w:top w:w="105" w:type="dxa"/>
            <w:left w:w="105" w:type="dxa"/>
            <w:bottom w:w="105" w:type="dxa"/>
            <w:right w:w="105" w:type="dxa"/>
          </w:tblCellMar>
          <w:tblLook w:val="04A0" w:firstRow="1" w:lastRow="0" w:firstColumn="1" w:lastColumn="0" w:noHBand="0" w:noVBand="1"/>
        </w:tblPrEx>
        <w:trPr>
          <w:trHeight w:val="1065"/>
          <w:tblCellSpacing w:w="0" w:type="dxa"/>
        </w:trPr>
        <w:tc>
          <w:tcPr>
            <w:tcW w:w="5208" w:type="dxa"/>
            <w:hideMark/>
          </w:tcPr>
          <w:p w:rsidR="00DC4D45" w:rsidRPr="00C34884" w:rsidRDefault="00DC4D45" w:rsidP="000F4459">
            <w:r w:rsidRPr="00C34884">
              <w:t xml:space="preserve">Генеральный директор </w:t>
            </w:r>
          </w:p>
          <w:p w:rsidR="00DC4D45" w:rsidRPr="00C34884" w:rsidRDefault="00DC4D45" w:rsidP="000F4459"/>
          <w:p w:rsidR="00DC4D45" w:rsidRPr="00C34884" w:rsidRDefault="00DC4D45" w:rsidP="000F4459">
            <w:r w:rsidRPr="00C34884">
              <w:t xml:space="preserve">_________________ </w:t>
            </w:r>
            <w:r>
              <w:t>/_____________/</w:t>
            </w:r>
          </w:p>
          <w:p w:rsidR="00DC4D45" w:rsidRPr="00C34884" w:rsidRDefault="00DC4D45" w:rsidP="000F4459">
            <w:r w:rsidRPr="00C34884">
              <w:t>М.П.</w:t>
            </w:r>
          </w:p>
          <w:p w:rsidR="00DC4D45" w:rsidRPr="00C34884" w:rsidRDefault="00DC4D45" w:rsidP="000F4459"/>
        </w:tc>
        <w:tc>
          <w:tcPr>
            <w:tcW w:w="5067" w:type="dxa"/>
            <w:hideMark/>
          </w:tcPr>
          <w:p w:rsidR="00DC4D45" w:rsidRPr="00C34884" w:rsidRDefault="00DC4D45" w:rsidP="000F4459">
            <w:r>
              <w:t>______________________</w:t>
            </w:r>
          </w:p>
          <w:p w:rsidR="00DC4D45" w:rsidRPr="00C34884" w:rsidRDefault="00DC4D45" w:rsidP="000F4459"/>
          <w:p w:rsidR="00DC4D45" w:rsidRPr="00C34884" w:rsidRDefault="00DC4D45" w:rsidP="000F4459">
            <w:r w:rsidRPr="00C34884">
              <w:t xml:space="preserve">___________________ </w:t>
            </w:r>
            <w:r>
              <w:t>/_____________/</w:t>
            </w:r>
          </w:p>
          <w:p w:rsidR="00DC4D45" w:rsidRPr="00C34884" w:rsidRDefault="00DC4D45" w:rsidP="000F4459">
            <w:r w:rsidRPr="00C34884">
              <w:t>М.П.</w:t>
            </w:r>
          </w:p>
          <w:p w:rsidR="00DC4D45" w:rsidRPr="00C34884" w:rsidRDefault="00DC4D45" w:rsidP="000F4459"/>
        </w:tc>
      </w:tr>
      <w:tr w:rsidR="00DC4D45" w:rsidRPr="00C34884" w:rsidTr="000F4459">
        <w:tblPrEx>
          <w:tblCellSpacing w:w="0" w:type="dxa"/>
          <w:tblCellMar>
            <w:top w:w="105" w:type="dxa"/>
            <w:left w:w="105" w:type="dxa"/>
            <w:bottom w:w="105" w:type="dxa"/>
            <w:right w:w="105" w:type="dxa"/>
          </w:tblCellMar>
          <w:tblLook w:val="04A0" w:firstRow="1" w:lastRow="0" w:firstColumn="1" w:lastColumn="0" w:noHBand="0" w:noVBand="1"/>
        </w:tblPrEx>
        <w:trPr>
          <w:trHeight w:val="15"/>
          <w:tblCellSpacing w:w="0" w:type="dxa"/>
        </w:trPr>
        <w:tc>
          <w:tcPr>
            <w:tcW w:w="5208" w:type="dxa"/>
            <w:hideMark/>
          </w:tcPr>
          <w:p w:rsidR="00DC4D45" w:rsidRPr="00C34884" w:rsidRDefault="00DC4D45" w:rsidP="000F4459">
            <w:r w:rsidRPr="00C34884">
              <w:t>«</w:t>
            </w:r>
            <w:r>
              <w:t>__</w:t>
            </w:r>
            <w:r w:rsidRPr="00C34884">
              <w:t xml:space="preserve">» </w:t>
            </w:r>
            <w:r>
              <w:t>___________</w:t>
            </w:r>
            <w:r w:rsidRPr="00C34884">
              <w:t xml:space="preserve"> 201</w:t>
            </w:r>
            <w:r>
              <w:t>__</w:t>
            </w:r>
            <w:r w:rsidRPr="00C34884">
              <w:t xml:space="preserve"> года</w:t>
            </w:r>
          </w:p>
        </w:tc>
        <w:tc>
          <w:tcPr>
            <w:tcW w:w="5067" w:type="dxa"/>
            <w:hideMark/>
          </w:tcPr>
          <w:p w:rsidR="00DC4D45" w:rsidRPr="00C34884" w:rsidRDefault="00DC4D45" w:rsidP="000F4459">
            <w:r w:rsidRPr="00C34884">
              <w:t>«</w:t>
            </w:r>
            <w:r>
              <w:t>__</w:t>
            </w:r>
            <w:r w:rsidRPr="00C34884">
              <w:t xml:space="preserve">» </w:t>
            </w:r>
            <w:r>
              <w:t>___________</w:t>
            </w:r>
            <w:r w:rsidRPr="00C34884">
              <w:t xml:space="preserve"> 201</w:t>
            </w:r>
            <w:r>
              <w:t>__</w:t>
            </w:r>
            <w:r w:rsidRPr="00C34884">
              <w:t xml:space="preserve"> года</w:t>
            </w:r>
          </w:p>
        </w:tc>
      </w:tr>
    </w:tbl>
    <w:p w:rsidR="00C34884" w:rsidRPr="00C34884" w:rsidRDefault="00C34884" w:rsidP="00C34884"/>
    <w:p w:rsidR="00DC4D45" w:rsidRDefault="00DC4D45">
      <w:pPr>
        <w:spacing w:after="200" w:line="276" w:lineRule="auto"/>
      </w:pPr>
      <w:r>
        <w:br w:type="page"/>
      </w:r>
    </w:p>
    <w:p w:rsidR="00EC3D65" w:rsidRPr="002540F1" w:rsidRDefault="00EC3D65" w:rsidP="00EC3D65">
      <w:pPr>
        <w:jc w:val="right"/>
        <w:rPr>
          <w:sz w:val="20"/>
          <w:szCs w:val="20"/>
        </w:rPr>
      </w:pPr>
      <w:r w:rsidRPr="002540F1">
        <w:rPr>
          <w:sz w:val="20"/>
          <w:szCs w:val="20"/>
        </w:rPr>
        <w:lastRenderedPageBreak/>
        <w:t xml:space="preserve">Приложение № </w:t>
      </w:r>
      <w:r>
        <w:rPr>
          <w:sz w:val="20"/>
          <w:szCs w:val="20"/>
        </w:rPr>
        <w:t>3</w:t>
      </w:r>
    </w:p>
    <w:p w:rsidR="00EC3D65" w:rsidRPr="002540F1" w:rsidRDefault="00EC3D65" w:rsidP="00EC3D65">
      <w:pPr>
        <w:jc w:val="right"/>
        <w:rPr>
          <w:sz w:val="20"/>
          <w:szCs w:val="20"/>
        </w:rPr>
      </w:pPr>
      <w:r w:rsidRPr="002540F1">
        <w:rPr>
          <w:sz w:val="20"/>
          <w:szCs w:val="20"/>
        </w:rPr>
        <w:t xml:space="preserve">К Договору лизинга № </w:t>
      </w:r>
    </w:p>
    <w:p w:rsidR="00EC3D65" w:rsidRPr="002540F1" w:rsidRDefault="00EC3D65" w:rsidP="00EC3D65">
      <w:pPr>
        <w:jc w:val="right"/>
        <w:rPr>
          <w:sz w:val="20"/>
          <w:szCs w:val="20"/>
        </w:rPr>
      </w:pPr>
      <w:r w:rsidRPr="002540F1">
        <w:rPr>
          <w:sz w:val="20"/>
          <w:szCs w:val="20"/>
        </w:rPr>
        <w:t>от «__» _________ 201__ года</w:t>
      </w:r>
    </w:p>
    <w:p w:rsidR="00C34884" w:rsidRPr="00C34884" w:rsidRDefault="00C34884" w:rsidP="00C34884"/>
    <w:p w:rsidR="00C34884" w:rsidRPr="00C34884" w:rsidRDefault="00C34884" w:rsidP="00EC3D65">
      <w:pPr>
        <w:jc w:val="center"/>
      </w:pPr>
      <w:r w:rsidRPr="00C34884">
        <w:t>УСЛОВИЯ СТРАХОВАНИЯ ПРЕДМЕТА ЛИЗИНГА</w:t>
      </w:r>
    </w:p>
    <w:p w:rsidR="00C34884" w:rsidRPr="00C34884" w:rsidRDefault="00C34884" w:rsidP="00C34884"/>
    <w:p w:rsidR="00C34884" w:rsidRPr="00C34884" w:rsidRDefault="00C34884" w:rsidP="00940EA1">
      <w:pPr>
        <w:jc w:val="both"/>
      </w:pPr>
      <w:r w:rsidRPr="00C34884">
        <w:t xml:space="preserve">Лизингополучатель обязан в срок 1 (один) календарный день с момента </w:t>
      </w:r>
      <w:proofErr w:type="gramStart"/>
      <w:r w:rsidRPr="00C34884">
        <w:t>подписания Акта сдачи-приемки Предмета лизинга</w:t>
      </w:r>
      <w:proofErr w:type="gramEnd"/>
      <w:r w:rsidRPr="00C34884">
        <w:t xml:space="preserve"> застраховать следующие риски:</w:t>
      </w:r>
    </w:p>
    <w:p w:rsidR="00C34884" w:rsidRPr="00C34884" w:rsidRDefault="00C34884" w:rsidP="00940EA1">
      <w:pPr>
        <w:jc w:val="both"/>
      </w:pPr>
      <w:r w:rsidRPr="00C34884">
        <w:rPr>
          <w:i/>
          <w:iCs/>
        </w:rPr>
        <w:t>1. При страховании Предмета лизинга – средств автотранспорта:</w:t>
      </w:r>
    </w:p>
    <w:p w:rsidR="00C34884" w:rsidRPr="00C34884" w:rsidRDefault="00C34884" w:rsidP="00940EA1">
      <w:pPr>
        <w:jc w:val="both"/>
      </w:pPr>
      <w:r w:rsidRPr="00C34884">
        <w:t>1) Хищение (угон, кража, мошенничество, разбой, грабеж) - выгодоприобретателем является Лизингодатель;</w:t>
      </w:r>
    </w:p>
    <w:p w:rsidR="00C34884" w:rsidRPr="00C34884" w:rsidRDefault="00C34884" w:rsidP="00940EA1">
      <w:pPr>
        <w:jc w:val="both"/>
      </w:pPr>
      <w:r w:rsidRPr="00C34884">
        <w:t>2) Ущерб - по риску полная конструктивная гибель выгодоприобретателем является Лизингодатель;</w:t>
      </w:r>
    </w:p>
    <w:p w:rsidR="00C34884" w:rsidRPr="00C34884" w:rsidRDefault="00C34884" w:rsidP="00940EA1">
      <w:pPr>
        <w:jc w:val="both"/>
      </w:pPr>
      <w:r w:rsidRPr="00C34884">
        <w:t>3) Обязательное страхование автогражданской ответственности (ОСАГО);</w:t>
      </w:r>
    </w:p>
    <w:p w:rsidR="00C34884" w:rsidRPr="00C34884" w:rsidRDefault="00C34884" w:rsidP="00940EA1">
      <w:pPr>
        <w:jc w:val="both"/>
      </w:pPr>
      <w:r w:rsidRPr="00C34884">
        <w:t>4) Добровольное страхование автогражданской ответственности (ДОСАГО).</w:t>
      </w:r>
    </w:p>
    <w:p w:rsidR="00C34884" w:rsidRPr="00C34884" w:rsidRDefault="00C34884" w:rsidP="00940EA1">
      <w:pPr>
        <w:jc w:val="both"/>
      </w:pPr>
      <w:r w:rsidRPr="00C34884">
        <w:rPr>
          <w:i/>
          <w:iCs/>
        </w:rPr>
        <w:t>2. При страховании Предмета лизинга – имущества, оборудования (за исключением средств автотранспорта):</w:t>
      </w:r>
    </w:p>
    <w:p w:rsidR="00C34884" w:rsidRPr="00C34884" w:rsidRDefault="00C34884" w:rsidP="00940EA1">
      <w:pPr>
        <w:jc w:val="both"/>
      </w:pPr>
      <w:r w:rsidRPr="00C34884">
        <w:t>1) Гибель и (или) повреждение имущества вследствие пожара, удара молнии, взрыва газа; - выгодоприобретателем является Лизингодатель;</w:t>
      </w:r>
    </w:p>
    <w:p w:rsidR="00C34884" w:rsidRPr="00C34884" w:rsidRDefault="00C34884" w:rsidP="00940EA1">
      <w:pPr>
        <w:jc w:val="both"/>
      </w:pPr>
      <w:r w:rsidRPr="00C34884">
        <w:t xml:space="preserve">2) Кражи </w:t>
      </w:r>
      <w:proofErr w:type="gramStart"/>
      <w:r w:rsidRPr="00C34884">
        <w:t>со</w:t>
      </w:r>
      <w:proofErr w:type="gramEnd"/>
      <w:r w:rsidRPr="00C34884">
        <w:t xml:space="preserve"> взломом и грабежа - выгодоприобретателем является Лизингодатель;</w:t>
      </w:r>
    </w:p>
    <w:p w:rsidR="00C34884" w:rsidRPr="00C34884" w:rsidRDefault="00C34884" w:rsidP="00940EA1">
      <w:pPr>
        <w:jc w:val="both"/>
      </w:pPr>
      <w:r w:rsidRPr="00C34884">
        <w:t>3) Противоправных действий третьих лиц - выгодоприобретателем является Лизингодатель;</w:t>
      </w:r>
    </w:p>
    <w:p w:rsidR="00C34884" w:rsidRPr="00C34884" w:rsidRDefault="00C34884" w:rsidP="00940EA1">
      <w:pPr>
        <w:jc w:val="both"/>
      </w:pPr>
      <w:r w:rsidRPr="00C34884">
        <w:t>4) Стихийных бедствий - выгодоприобретателем является Лизингодатель;</w:t>
      </w:r>
    </w:p>
    <w:p w:rsidR="00C34884" w:rsidRPr="00C34884" w:rsidRDefault="00C34884" w:rsidP="00940EA1">
      <w:pPr>
        <w:jc w:val="both"/>
      </w:pPr>
      <w:r w:rsidRPr="00C34884">
        <w:t>5) Аварии оборудования - выгодоприобретателем является Лизингодатель;</w:t>
      </w:r>
    </w:p>
    <w:p w:rsidR="00C34884" w:rsidRPr="00C34884" w:rsidRDefault="00C34884" w:rsidP="00940EA1">
      <w:pPr>
        <w:jc w:val="both"/>
      </w:pPr>
      <w:r w:rsidRPr="00C34884">
        <w:t xml:space="preserve">6) Аварии электронного оборудования - выгодоприобретателем является Лизингодатель. </w:t>
      </w:r>
    </w:p>
    <w:p w:rsidR="00C34884" w:rsidRPr="00C34884" w:rsidRDefault="00C34884" w:rsidP="00C34884"/>
    <w:p w:rsidR="00C34884" w:rsidRPr="00C34884" w:rsidRDefault="00C34884" w:rsidP="00C34884">
      <w:r w:rsidRPr="00C34884">
        <w:t>СПИСОК СТРАХОВЫХ КОМПАНИЙ, ОДОБРЕННЫХ ЛИЗИНГОДАТЕЛЕМ:</w:t>
      </w:r>
    </w:p>
    <w:tbl>
      <w:tblPr>
        <w:tblW w:w="963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90"/>
        <w:gridCol w:w="1958"/>
        <w:gridCol w:w="1960"/>
        <w:gridCol w:w="3331"/>
      </w:tblGrid>
      <w:tr w:rsidR="00C34884" w:rsidRPr="00C34884" w:rsidTr="00EC3D65">
        <w:trPr>
          <w:tblCellSpacing w:w="0" w:type="dxa"/>
        </w:trPr>
        <w:tc>
          <w:tcPr>
            <w:tcW w:w="239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Страховая компания</w:t>
            </w:r>
          </w:p>
        </w:tc>
        <w:tc>
          <w:tcPr>
            <w:tcW w:w="1958"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Контактное лицо</w:t>
            </w:r>
          </w:p>
        </w:tc>
        <w:tc>
          <w:tcPr>
            <w:tcW w:w="196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r w:rsidRPr="00C34884">
              <w:t>Телефон</w:t>
            </w:r>
          </w:p>
        </w:tc>
        <w:tc>
          <w:tcPr>
            <w:tcW w:w="3331"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pPr>
              <w:rPr>
                <w:lang w:val="en-US"/>
              </w:rPr>
            </w:pPr>
            <w:r w:rsidRPr="00C34884">
              <w:rPr>
                <w:lang w:val="en-US"/>
              </w:rPr>
              <w:t>e-mail</w:t>
            </w:r>
          </w:p>
        </w:tc>
      </w:tr>
      <w:tr w:rsidR="00C34884" w:rsidRPr="00C34884" w:rsidTr="00EC3D65">
        <w:trPr>
          <w:tblCellSpacing w:w="0" w:type="dxa"/>
        </w:trPr>
        <w:tc>
          <w:tcPr>
            <w:tcW w:w="2390" w:type="dxa"/>
            <w:tcBorders>
              <w:top w:val="outset" w:sz="6" w:space="0" w:color="000000"/>
              <w:left w:val="outset" w:sz="6" w:space="0" w:color="000000"/>
              <w:bottom w:val="outset" w:sz="6" w:space="0" w:color="000000"/>
              <w:right w:val="outset" w:sz="6" w:space="0" w:color="000000"/>
            </w:tcBorders>
            <w:hideMark/>
          </w:tcPr>
          <w:p w:rsidR="00C34884" w:rsidRDefault="00C34884" w:rsidP="00C34884"/>
          <w:p w:rsidR="00EC3D65" w:rsidRPr="00C34884" w:rsidRDefault="00EC3D65" w:rsidP="00C34884"/>
        </w:tc>
        <w:tc>
          <w:tcPr>
            <w:tcW w:w="1958"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6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3331"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r w:rsidR="00C34884" w:rsidRPr="00C34884" w:rsidTr="00EC3D65">
        <w:trPr>
          <w:trHeight w:val="375"/>
          <w:tblCellSpacing w:w="0" w:type="dxa"/>
        </w:trPr>
        <w:tc>
          <w:tcPr>
            <w:tcW w:w="239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58"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1960"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c>
          <w:tcPr>
            <w:tcW w:w="3331" w:type="dxa"/>
            <w:tcBorders>
              <w:top w:val="outset" w:sz="6" w:space="0" w:color="000000"/>
              <w:left w:val="outset" w:sz="6" w:space="0" w:color="000000"/>
              <w:bottom w:val="outset" w:sz="6" w:space="0" w:color="000000"/>
              <w:right w:val="outset" w:sz="6" w:space="0" w:color="000000"/>
            </w:tcBorders>
            <w:hideMark/>
          </w:tcPr>
          <w:p w:rsidR="00C34884" w:rsidRPr="00C34884" w:rsidRDefault="00C34884" w:rsidP="00C34884"/>
        </w:tc>
      </w:tr>
    </w:tbl>
    <w:p w:rsidR="00C34884" w:rsidRPr="00C34884" w:rsidRDefault="00C34884" w:rsidP="00C34884"/>
    <w:tbl>
      <w:tblPr>
        <w:tblpPr w:leftFromText="45" w:rightFromText="45" w:vertAnchor="text" w:tblpX="-7"/>
        <w:tblW w:w="10275" w:type="dxa"/>
        <w:tblLook w:val="0000" w:firstRow="0" w:lastRow="0" w:firstColumn="0" w:lastColumn="0" w:noHBand="0" w:noVBand="0"/>
      </w:tblPr>
      <w:tblGrid>
        <w:gridCol w:w="5210"/>
        <w:gridCol w:w="5065"/>
      </w:tblGrid>
      <w:tr w:rsidR="00EC3D65" w:rsidTr="000F4459">
        <w:trPr>
          <w:trHeight w:val="599"/>
        </w:trPr>
        <w:tc>
          <w:tcPr>
            <w:tcW w:w="5212" w:type="dxa"/>
            <w:vAlign w:val="center"/>
          </w:tcPr>
          <w:p w:rsidR="00EC3D65" w:rsidRDefault="00EC3D65" w:rsidP="000F4459">
            <w:pPr>
              <w:jc w:val="center"/>
            </w:pPr>
            <w:r w:rsidRPr="00C34884">
              <w:t>От Лизингодателя:</w:t>
            </w:r>
          </w:p>
        </w:tc>
        <w:tc>
          <w:tcPr>
            <w:tcW w:w="5063" w:type="dxa"/>
            <w:vAlign w:val="center"/>
          </w:tcPr>
          <w:p w:rsidR="00EC3D65" w:rsidRDefault="00EC3D65" w:rsidP="000F4459">
            <w:pPr>
              <w:jc w:val="center"/>
            </w:pPr>
            <w:r w:rsidRPr="00C34884">
              <w:t>От Лизингополучателя:</w:t>
            </w:r>
          </w:p>
        </w:tc>
      </w:tr>
      <w:tr w:rsidR="00EC3D65" w:rsidRPr="00C34884" w:rsidTr="000F4459">
        <w:tblPrEx>
          <w:tblCellSpacing w:w="0" w:type="dxa"/>
          <w:tblCellMar>
            <w:top w:w="105" w:type="dxa"/>
            <w:left w:w="105" w:type="dxa"/>
            <w:bottom w:w="105" w:type="dxa"/>
            <w:right w:w="105" w:type="dxa"/>
          </w:tblCellMar>
          <w:tblLook w:val="04A0" w:firstRow="1" w:lastRow="0" w:firstColumn="1" w:lastColumn="0" w:noHBand="0" w:noVBand="1"/>
        </w:tblPrEx>
        <w:trPr>
          <w:trHeight w:val="1065"/>
          <w:tblCellSpacing w:w="0" w:type="dxa"/>
        </w:trPr>
        <w:tc>
          <w:tcPr>
            <w:tcW w:w="5208" w:type="dxa"/>
            <w:hideMark/>
          </w:tcPr>
          <w:p w:rsidR="00EC3D65" w:rsidRPr="00C34884" w:rsidRDefault="00EC3D65" w:rsidP="000F4459">
            <w:r w:rsidRPr="00C34884">
              <w:t xml:space="preserve">Генеральный директор </w:t>
            </w:r>
          </w:p>
          <w:p w:rsidR="00EC3D65" w:rsidRPr="00C34884" w:rsidRDefault="00EC3D65" w:rsidP="000F4459"/>
          <w:p w:rsidR="00EC3D65" w:rsidRPr="00C34884" w:rsidRDefault="00EC3D65" w:rsidP="000F4459">
            <w:r w:rsidRPr="00C34884">
              <w:t xml:space="preserve">_________________ </w:t>
            </w:r>
            <w:r>
              <w:t>/_____________/</w:t>
            </w:r>
          </w:p>
          <w:p w:rsidR="00EC3D65" w:rsidRPr="00C34884" w:rsidRDefault="00EC3D65" w:rsidP="000F4459">
            <w:r w:rsidRPr="00C34884">
              <w:t>М.П.</w:t>
            </w:r>
          </w:p>
          <w:p w:rsidR="00EC3D65" w:rsidRPr="00C34884" w:rsidRDefault="00EC3D65" w:rsidP="000F4459"/>
        </w:tc>
        <w:tc>
          <w:tcPr>
            <w:tcW w:w="5067" w:type="dxa"/>
            <w:hideMark/>
          </w:tcPr>
          <w:p w:rsidR="00EC3D65" w:rsidRPr="00C34884" w:rsidRDefault="00EC3D65" w:rsidP="000F4459">
            <w:r>
              <w:t>______________________</w:t>
            </w:r>
          </w:p>
          <w:p w:rsidR="00EC3D65" w:rsidRPr="00C34884" w:rsidRDefault="00EC3D65" w:rsidP="000F4459"/>
          <w:p w:rsidR="00EC3D65" w:rsidRPr="00C34884" w:rsidRDefault="00EC3D65" w:rsidP="000F4459">
            <w:r w:rsidRPr="00C34884">
              <w:t xml:space="preserve">___________________ </w:t>
            </w:r>
            <w:r>
              <w:t>/_____________/</w:t>
            </w:r>
          </w:p>
          <w:p w:rsidR="00EC3D65" w:rsidRPr="00C34884" w:rsidRDefault="00EC3D65" w:rsidP="000F4459">
            <w:r w:rsidRPr="00C34884">
              <w:t>М.П.</w:t>
            </w:r>
          </w:p>
          <w:p w:rsidR="00EC3D65" w:rsidRPr="00C34884" w:rsidRDefault="00EC3D65" w:rsidP="000F4459"/>
        </w:tc>
      </w:tr>
      <w:tr w:rsidR="00EC3D65" w:rsidRPr="00C34884" w:rsidTr="000F4459">
        <w:tblPrEx>
          <w:tblCellSpacing w:w="0" w:type="dxa"/>
          <w:tblCellMar>
            <w:top w:w="105" w:type="dxa"/>
            <w:left w:w="105" w:type="dxa"/>
            <w:bottom w:w="105" w:type="dxa"/>
            <w:right w:w="105" w:type="dxa"/>
          </w:tblCellMar>
          <w:tblLook w:val="04A0" w:firstRow="1" w:lastRow="0" w:firstColumn="1" w:lastColumn="0" w:noHBand="0" w:noVBand="1"/>
        </w:tblPrEx>
        <w:trPr>
          <w:trHeight w:val="15"/>
          <w:tblCellSpacing w:w="0" w:type="dxa"/>
        </w:trPr>
        <w:tc>
          <w:tcPr>
            <w:tcW w:w="5208" w:type="dxa"/>
            <w:hideMark/>
          </w:tcPr>
          <w:p w:rsidR="00EC3D65" w:rsidRPr="00C34884" w:rsidRDefault="00EC3D65" w:rsidP="000F4459">
            <w:r w:rsidRPr="00C34884">
              <w:t>«</w:t>
            </w:r>
            <w:r>
              <w:t>__</w:t>
            </w:r>
            <w:r w:rsidRPr="00C34884">
              <w:t xml:space="preserve">» </w:t>
            </w:r>
            <w:r>
              <w:t>___________</w:t>
            </w:r>
            <w:r w:rsidRPr="00C34884">
              <w:t xml:space="preserve"> 201</w:t>
            </w:r>
            <w:r>
              <w:t>__</w:t>
            </w:r>
            <w:r w:rsidRPr="00C34884">
              <w:t xml:space="preserve"> года</w:t>
            </w:r>
          </w:p>
        </w:tc>
        <w:tc>
          <w:tcPr>
            <w:tcW w:w="5067" w:type="dxa"/>
            <w:hideMark/>
          </w:tcPr>
          <w:p w:rsidR="00EC3D65" w:rsidRPr="00C34884" w:rsidRDefault="00EC3D65" w:rsidP="000F4459">
            <w:r w:rsidRPr="00C34884">
              <w:t>«</w:t>
            </w:r>
            <w:r>
              <w:t>__</w:t>
            </w:r>
            <w:r w:rsidRPr="00C34884">
              <w:t xml:space="preserve">» </w:t>
            </w:r>
            <w:r>
              <w:t>___________</w:t>
            </w:r>
            <w:r w:rsidRPr="00C34884">
              <w:t xml:space="preserve"> 201</w:t>
            </w:r>
            <w:r>
              <w:t>__</w:t>
            </w:r>
            <w:r w:rsidRPr="00C34884">
              <w:t xml:space="preserve"> года</w:t>
            </w:r>
          </w:p>
        </w:tc>
      </w:tr>
    </w:tbl>
    <w:p w:rsidR="0075110F" w:rsidRPr="00C34884" w:rsidRDefault="0075110F" w:rsidP="00C34884"/>
    <w:sectPr w:rsidR="0075110F" w:rsidRPr="00C34884" w:rsidSect="00C34884">
      <w:pgSz w:w="11906" w:h="16838"/>
      <w:pgMar w:top="851"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03A44"/>
    <w:multiLevelType w:val="multilevel"/>
    <w:tmpl w:val="26D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62CAB"/>
    <w:multiLevelType w:val="hybridMultilevel"/>
    <w:tmpl w:val="68D67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203A2B"/>
    <w:multiLevelType w:val="multilevel"/>
    <w:tmpl w:val="A210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8D6DED"/>
    <w:multiLevelType w:val="multilevel"/>
    <w:tmpl w:val="2DFEB0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61"/>
    <w:rsid w:val="002305E0"/>
    <w:rsid w:val="002540F1"/>
    <w:rsid w:val="0034545D"/>
    <w:rsid w:val="00383704"/>
    <w:rsid w:val="00482DFE"/>
    <w:rsid w:val="005D1861"/>
    <w:rsid w:val="0075110F"/>
    <w:rsid w:val="007D5A13"/>
    <w:rsid w:val="00940EA1"/>
    <w:rsid w:val="00AC105D"/>
    <w:rsid w:val="00BC3F66"/>
    <w:rsid w:val="00BE3259"/>
    <w:rsid w:val="00C34884"/>
    <w:rsid w:val="00DC4D45"/>
    <w:rsid w:val="00EC3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88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4884"/>
    <w:rPr>
      <w:color w:val="0000FF"/>
      <w:u w:val="single"/>
    </w:rPr>
  </w:style>
  <w:style w:type="character" w:styleId="a4">
    <w:name w:val="FollowedHyperlink"/>
    <w:basedOn w:val="a0"/>
    <w:uiPriority w:val="99"/>
    <w:semiHidden/>
    <w:unhideWhenUsed/>
    <w:rsid w:val="00C34884"/>
    <w:rPr>
      <w:color w:val="800000"/>
      <w:u w:val="single"/>
    </w:rPr>
  </w:style>
  <w:style w:type="character" w:styleId="a5">
    <w:name w:val="Emphasis"/>
    <w:basedOn w:val="a0"/>
    <w:uiPriority w:val="20"/>
    <w:qFormat/>
    <w:rsid w:val="00C34884"/>
    <w:rPr>
      <w:i/>
      <w:iCs/>
    </w:rPr>
  </w:style>
  <w:style w:type="paragraph" w:styleId="a6">
    <w:name w:val="Normal (Web)"/>
    <w:basedOn w:val="a"/>
    <w:uiPriority w:val="99"/>
    <w:unhideWhenUsed/>
    <w:rsid w:val="00C34884"/>
    <w:pPr>
      <w:spacing w:before="100" w:beforeAutospacing="1" w:after="119"/>
    </w:pPr>
  </w:style>
  <w:style w:type="paragraph" w:styleId="a7">
    <w:name w:val="List Paragraph"/>
    <w:basedOn w:val="a"/>
    <w:uiPriority w:val="34"/>
    <w:qFormat/>
    <w:rsid w:val="003454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884"/>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34884"/>
    <w:rPr>
      <w:color w:val="0000FF"/>
      <w:u w:val="single"/>
    </w:rPr>
  </w:style>
  <w:style w:type="character" w:styleId="a4">
    <w:name w:val="FollowedHyperlink"/>
    <w:basedOn w:val="a0"/>
    <w:uiPriority w:val="99"/>
    <w:semiHidden/>
    <w:unhideWhenUsed/>
    <w:rsid w:val="00C34884"/>
    <w:rPr>
      <w:color w:val="800000"/>
      <w:u w:val="single"/>
    </w:rPr>
  </w:style>
  <w:style w:type="character" w:styleId="a5">
    <w:name w:val="Emphasis"/>
    <w:basedOn w:val="a0"/>
    <w:uiPriority w:val="20"/>
    <w:qFormat/>
    <w:rsid w:val="00C34884"/>
    <w:rPr>
      <w:i/>
      <w:iCs/>
    </w:rPr>
  </w:style>
  <w:style w:type="paragraph" w:styleId="a6">
    <w:name w:val="Normal (Web)"/>
    <w:basedOn w:val="a"/>
    <w:uiPriority w:val="99"/>
    <w:unhideWhenUsed/>
    <w:rsid w:val="00C34884"/>
    <w:pPr>
      <w:spacing w:before="100" w:beforeAutospacing="1" w:after="119"/>
    </w:pPr>
  </w:style>
  <w:style w:type="paragraph" w:styleId="a7">
    <w:name w:val="List Paragraph"/>
    <w:basedOn w:val="a"/>
    <w:uiPriority w:val="34"/>
    <w:qFormat/>
    <w:rsid w:val="00345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6285</Words>
  <Characters>46322</Characters>
  <Application>Microsoft Office Word</Application>
  <DocSecurity>0</DocSecurity>
  <Lines>827</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http://dogovor-urist.ru</dc:creator>
  <cp:lastModifiedBy>Денис</cp:lastModifiedBy>
  <cp:revision>2</cp:revision>
  <dcterms:created xsi:type="dcterms:W3CDTF">2012-06-21T08:21:00Z</dcterms:created>
  <dcterms:modified xsi:type="dcterms:W3CDTF">2012-06-21T08:21:00Z</dcterms:modified>
</cp:coreProperties>
</file>